
<file path=[Content_Types].xml><?xml version="1.0" encoding="utf-8"?>
<Types xmlns="http://schemas.openxmlformats.org/package/2006/content-types">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5F8AE2" w14:textId="3733DA7C" w:rsidR="006D1C0C" w:rsidRDefault="006D1C0C" w:rsidP="001735B8">
      <w:pPr>
        <w:keepNext/>
        <w:tabs>
          <w:tab w:val="left" w:pos="1430"/>
        </w:tabs>
        <w:spacing w:after="0" w:line="240" w:lineRule="auto"/>
        <w:ind w:left="1430"/>
        <w:jc w:val="both"/>
        <w:outlineLvl w:val="0"/>
        <w:rPr>
          <w:rFonts w:ascii="Arial" w:eastAsia="Times New Roman" w:hAnsi="Arial" w:cs="Arial"/>
          <w:b/>
          <w:sz w:val="24"/>
          <w:szCs w:val="24"/>
          <w:lang w:eastAsia="en-GB"/>
        </w:rPr>
      </w:pPr>
      <w:r w:rsidRPr="006D1C0C">
        <w:rPr>
          <w:rFonts w:ascii="Arial" w:eastAsia="Times New Roman" w:hAnsi="Arial" w:cs="Arial"/>
          <w:b/>
          <w:bCs/>
          <w:kern w:val="24"/>
          <w:sz w:val="24"/>
          <w:szCs w:val="24"/>
        </w:rPr>
        <w:t xml:space="preserve">MEETING OF THE UTTLESFORD HEALTH &amp; WELLBEING BOARD – </w:t>
      </w:r>
      <w:r w:rsidR="00130AE5">
        <w:rPr>
          <w:rFonts w:ascii="Arial" w:eastAsia="Times New Roman" w:hAnsi="Arial" w:cs="Arial"/>
          <w:b/>
          <w:sz w:val="24"/>
          <w:szCs w:val="24"/>
          <w:lang w:eastAsia="en-GB"/>
        </w:rPr>
        <w:t>6</w:t>
      </w:r>
      <w:r w:rsidR="00130AE5" w:rsidRPr="00130AE5">
        <w:rPr>
          <w:rFonts w:ascii="Arial" w:eastAsia="Times New Roman" w:hAnsi="Arial" w:cs="Arial"/>
          <w:b/>
          <w:sz w:val="24"/>
          <w:szCs w:val="24"/>
          <w:vertAlign w:val="superscript"/>
          <w:lang w:eastAsia="en-GB"/>
        </w:rPr>
        <w:t>th</w:t>
      </w:r>
      <w:r w:rsidR="00130AE5">
        <w:rPr>
          <w:rFonts w:ascii="Arial" w:eastAsia="Times New Roman" w:hAnsi="Arial" w:cs="Arial"/>
          <w:b/>
          <w:sz w:val="24"/>
          <w:szCs w:val="24"/>
          <w:lang w:eastAsia="en-GB"/>
        </w:rPr>
        <w:t xml:space="preserve"> February 2023</w:t>
      </w:r>
    </w:p>
    <w:p w14:paraId="0A18AD04" w14:textId="2F6BDFFF" w:rsidR="001735B8" w:rsidRPr="006D1C0C" w:rsidRDefault="001735B8" w:rsidP="001735B8">
      <w:pPr>
        <w:keepNext/>
        <w:tabs>
          <w:tab w:val="left" w:pos="1430"/>
        </w:tabs>
        <w:spacing w:after="0" w:line="240" w:lineRule="auto"/>
        <w:ind w:left="1430"/>
        <w:jc w:val="both"/>
        <w:outlineLvl w:val="0"/>
        <w:rPr>
          <w:rFonts w:ascii="Arial" w:eastAsia="Times New Roman" w:hAnsi="Arial" w:cs="Arial"/>
          <w:b/>
          <w:sz w:val="24"/>
          <w:szCs w:val="24"/>
          <w:lang w:eastAsia="en-GB"/>
        </w:rPr>
      </w:pPr>
      <w:r>
        <w:rPr>
          <w:rFonts w:ascii="Arial" w:eastAsia="Times New Roman" w:hAnsi="Arial" w:cs="Arial"/>
          <w:b/>
          <w:sz w:val="24"/>
          <w:szCs w:val="24"/>
          <w:lang w:eastAsia="en-GB"/>
        </w:rPr>
        <w:t>Committee Room, UDC Offices London Road Saffron Walden</w:t>
      </w:r>
    </w:p>
    <w:p w14:paraId="325FEBC6" w14:textId="77777777" w:rsidR="006D1C0C" w:rsidRPr="006D1C0C" w:rsidRDefault="006D1C0C" w:rsidP="006D1C0C">
      <w:pPr>
        <w:tabs>
          <w:tab w:val="left" w:pos="-1260"/>
        </w:tabs>
        <w:spacing w:after="0" w:line="240" w:lineRule="auto"/>
        <w:jc w:val="both"/>
        <w:rPr>
          <w:rFonts w:ascii="Arial" w:eastAsia="Times New Roman" w:hAnsi="Arial" w:cs="Courier New"/>
          <w:b/>
          <w:bCs/>
          <w:caps/>
          <w:sz w:val="24"/>
          <w:szCs w:val="24"/>
        </w:rPr>
      </w:pPr>
    </w:p>
    <w:p w14:paraId="66274EF5" w14:textId="77777777" w:rsidR="000F4A0D" w:rsidRDefault="000F4A0D" w:rsidP="006D1C0C">
      <w:pPr>
        <w:spacing w:after="0" w:line="240" w:lineRule="auto"/>
        <w:jc w:val="both"/>
        <w:rPr>
          <w:rFonts w:ascii="Arial" w:eastAsia="Times New Roman" w:hAnsi="Arial" w:cs="Times New Roman"/>
          <w:bCs/>
          <w:sz w:val="24"/>
          <w:szCs w:val="20"/>
        </w:rPr>
      </w:pPr>
    </w:p>
    <w:tbl>
      <w:tblPr>
        <w:tblStyle w:val="TableGrid"/>
        <w:tblW w:w="0" w:type="auto"/>
        <w:tblLook w:val="04A0" w:firstRow="1" w:lastRow="0" w:firstColumn="1" w:lastColumn="0" w:noHBand="0" w:noVBand="1"/>
      </w:tblPr>
      <w:tblGrid>
        <w:gridCol w:w="5651"/>
        <w:gridCol w:w="5655"/>
      </w:tblGrid>
      <w:tr w:rsidR="000F4A0D" w14:paraId="172BBBC6" w14:textId="77777777" w:rsidTr="000F4A0D">
        <w:tc>
          <w:tcPr>
            <w:tcW w:w="5766" w:type="dxa"/>
          </w:tcPr>
          <w:p w14:paraId="3AF5AF2B" w14:textId="09B23A68" w:rsidR="00C25576" w:rsidRDefault="000F4A0D" w:rsidP="000F4A0D">
            <w:pPr>
              <w:jc w:val="both"/>
              <w:rPr>
                <w:rFonts w:ascii="Arial" w:eastAsia="Times New Roman" w:hAnsi="Arial" w:cs="Times New Roman"/>
                <w:bCs/>
                <w:sz w:val="24"/>
                <w:szCs w:val="20"/>
              </w:rPr>
            </w:pPr>
            <w:r w:rsidRPr="000F4A0D">
              <w:rPr>
                <w:rFonts w:ascii="Arial" w:eastAsia="Times New Roman" w:hAnsi="Arial" w:cs="Times New Roman"/>
                <w:b/>
                <w:bCs/>
                <w:sz w:val="24"/>
                <w:szCs w:val="20"/>
              </w:rPr>
              <w:t>Present:</w:t>
            </w:r>
            <w:r w:rsidRPr="000F4A0D">
              <w:rPr>
                <w:rFonts w:ascii="Arial" w:eastAsia="Times New Roman" w:hAnsi="Arial" w:cs="Times New Roman"/>
                <w:bCs/>
                <w:sz w:val="24"/>
                <w:szCs w:val="20"/>
              </w:rPr>
              <w:t xml:space="preserve"> </w:t>
            </w:r>
          </w:p>
          <w:p w14:paraId="157750C5" w14:textId="3849AFA7" w:rsidR="00130AE5" w:rsidRDefault="00EF5D8B" w:rsidP="000F4A0D">
            <w:pPr>
              <w:jc w:val="both"/>
              <w:rPr>
                <w:rFonts w:ascii="Arial" w:eastAsia="Times New Roman" w:hAnsi="Arial" w:cs="Times New Roman"/>
                <w:bCs/>
                <w:sz w:val="24"/>
                <w:szCs w:val="20"/>
              </w:rPr>
            </w:pPr>
            <w:r>
              <w:rPr>
                <w:rFonts w:ascii="Arial" w:eastAsia="Times New Roman" w:hAnsi="Arial" w:cs="Times New Roman"/>
                <w:bCs/>
                <w:sz w:val="24"/>
                <w:szCs w:val="20"/>
              </w:rPr>
              <w:t xml:space="preserve">Chair </w:t>
            </w:r>
            <w:r w:rsidR="00130AE5" w:rsidRPr="00130AE5">
              <w:rPr>
                <w:rFonts w:ascii="Arial" w:eastAsia="Times New Roman" w:hAnsi="Arial" w:cs="Times New Roman"/>
                <w:bCs/>
                <w:sz w:val="24"/>
                <w:szCs w:val="20"/>
              </w:rPr>
              <w:t xml:space="preserve">Kate Robson (Citizen’s Advice)                                </w:t>
            </w:r>
          </w:p>
          <w:p w14:paraId="56C651D9" w14:textId="77777777" w:rsidR="0083467F" w:rsidRDefault="000F4A0D" w:rsidP="0083467F">
            <w:pPr>
              <w:rPr>
                <w:rFonts w:ascii="Arial" w:eastAsia="Times New Roman" w:hAnsi="Arial" w:cs="Times New Roman"/>
                <w:bCs/>
                <w:sz w:val="24"/>
                <w:szCs w:val="20"/>
              </w:rPr>
            </w:pPr>
            <w:r>
              <w:rPr>
                <w:rFonts w:ascii="Arial" w:eastAsia="Times New Roman" w:hAnsi="Arial" w:cs="Times New Roman"/>
                <w:bCs/>
                <w:sz w:val="24"/>
                <w:szCs w:val="20"/>
              </w:rPr>
              <w:t xml:space="preserve">Rachel Lewis </w:t>
            </w:r>
            <w:r w:rsidRPr="000F4A0D">
              <w:rPr>
                <w:rFonts w:ascii="Arial" w:eastAsia="Times New Roman" w:hAnsi="Arial" w:cs="Times New Roman"/>
                <w:bCs/>
                <w:sz w:val="24"/>
                <w:szCs w:val="20"/>
              </w:rPr>
              <w:t xml:space="preserve">(Active Essex)   </w:t>
            </w:r>
          </w:p>
          <w:p w14:paraId="786F636B" w14:textId="2A3FFA7F" w:rsidR="0083467F" w:rsidRDefault="001735B8" w:rsidP="0083467F">
            <w:pPr>
              <w:rPr>
                <w:rFonts w:ascii="Arial" w:eastAsia="Times New Roman" w:hAnsi="Arial" w:cs="Times New Roman"/>
                <w:bCs/>
                <w:sz w:val="24"/>
                <w:szCs w:val="20"/>
              </w:rPr>
            </w:pPr>
            <w:r>
              <w:rPr>
                <w:rFonts w:ascii="Arial" w:eastAsia="Times New Roman" w:hAnsi="Arial" w:cs="Times New Roman"/>
                <w:bCs/>
                <w:sz w:val="24"/>
                <w:szCs w:val="20"/>
              </w:rPr>
              <w:t xml:space="preserve">Kathleen </w:t>
            </w:r>
            <w:proofErr w:type="spellStart"/>
            <w:r>
              <w:rPr>
                <w:rFonts w:ascii="Arial" w:eastAsia="Times New Roman" w:hAnsi="Arial" w:cs="Times New Roman"/>
                <w:bCs/>
                <w:sz w:val="24"/>
                <w:szCs w:val="20"/>
              </w:rPr>
              <w:t>Cunnea</w:t>
            </w:r>
            <w:proofErr w:type="spellEnd"/>
            <w:r w:rsidR="0083467F">
              <w:rPr>
                <w:rFonts w:ascii="Arial" w:eastAsia="Times New Roman" w:hAnsi="Arial" w:cs="Times New Roman"/>
                <w:bCs/>
                <w:sz w:val="24"/>
                <w:szCs w:val="20"/>
              </w:rPr>
              <w:t xml:space="preserve"> (ECFWS)</w:t>
            </w:r>
          </w:p>
          <w:p w14:paraId="32D7B2E9" w14:textId="77777777" w:rsidR="000D648D" w:rsidRDefault="0083467F" w:rsidP="0083467F">
            <w:pPr>
              <w:rPr>
                <w:rFonts w:ascii="Arial" w:eastAsia="Times New Roman" w:hAnsi="Arial" w:cs="Times New Roman"/>
                <w:bCs/>
                <w:sz w:val="24"/>
                <w:szCs w:val="20"/>
              </w:rPr>
            </w:pPr>
            <w:r>
              <w:rPr>
                <w:rFonts w:ascii="Arial" w:eastAsia="Times New Roman" w:hAnsi="Arial" w:cs="Times New Roman"/>
                <w:bCs/>
                <w:sz w:val="24"/>
                <w:szCs w:val="20"/>
              </w:rPr>
              <w:t>Esther Richards (Adult Social Care)</w:t>
            </w:r>
            <w:r w:rsidR="000F4A0D" w:rsidRPr="000F4A0D">
              <w:rPr>
                <w:rFonts w:ascii="Arial" w:eastAsia="Times New Roman" w:hAnsi="Arial" w:cs="Times New Roman"/>
                <w:bCs/>
                <w:sz w:val="24"/>
                <w:szCs w:val="20"/>
              </w:rPr>
              <w:t xml:space="preserve">  </w:t>
            </w:r>
          </w:p>
          <w:p w14:paraId="4A2B6FA2" w14:textId="77777777" w:rsidR="00934D83" w:rsidRDefault="001735B8" w:rsidP="0083467F">
            <w:pPr>
              <w:rPr>
                <w:rFonts w:ascii="Arial" w:eastAsia="Times New Roman" w:hAnsi="Arial" w:cs="Times New Roman"/>
                <w:bCs/>
                <w:sz w:val="24"/>
                <w:szCs w:val="20"/>
              </w:rPr>
            </w:pPr>
            <w:r>
              <w:rPr>
                <w:rFonts w:ascii="Arial" w:eastAsia="Times New Roman" w:hAnsi="Arial" w:cs="Times New Roman"/>
                <w:bCs/>
                <w:sz w:val="24"/>
                <w:szCs w:val="20"/>
              </w:rPr>
              <w:t xml:space="preserve">Alison Wilson </w:t>
            </w:r>
            <w:r w:rsidR="000D648D">
              <w:rPr>
                <w:rFonts w:ascii="Arial" w:eastAsia="Times New Roman" w:hAnsi="Arial" w:cs="Times New Roman"/>
                <w:bCs/>
                <w:sz w:val="24"/>
                <w:szCs w:val="20"/>
              </w:rPr>
              <w:t>(Mind in West Essex)</w:t>
            </w:r>
            <w:r w:rsidR="000F4A0D" w:rsidRPr="000F4A0D">
              <w:rPr>
                <w:rFonts w:ascii="Arial" w:eastAsia="Times New Roman" w:hAnsi="Arial" w:cs="Times New Roman"/>
                <w:bCs/>
                <w:sz w:val="24"/>
                <w:szCs w:val="20"/>
              </w:rPr>
              <w:t xml:space="preserve"> </w:t>
            </w:r>
          </w:p>
          <w:p w14:paraId="63DCAA30" w14:textId="6B2FCDCF" w:rsidR="000F4A0D" w:rsidRPr="00C7284C" w:rsidRDefault="000870C6" w:rsidP="0083467F">
            <w:pPr>
              <w:rPr>
                <w:rFonts w:ascii="Arial" w:eastAsia="Times New Roman" w:hAnsi="Arial" w:cs="Arial"/>
                <w:bCs/>
                <w:sz w:val="24"/>
                <w:szCs w:val="24"/>
              </w:rPr>
            </w:pPr>
            <w:r>
              <w:rPr>
                <w:rFonts w:ascii="Arial" w:eastAsia="Times New Roman" w:hAnsi="Arial" w:cs="Times New Roman"/>
                <w:bCs/>
                <w:sz w:val="24"/>
                <w:szCs w:val="20"/>
              </w:rPr>
              <w:t>Clive Emmett (UCAN)</w:t>
            </w:r>
            <w:r w:rsidR="000F4A0D" w:rsidRPr="000F4A0D">
              <w:rPr>
                <w:rFonts w:ascii="Arial" w:eastAsia="Times New Roman" w:hAnsi="Arial" w:cs="Times New Roman"/>
                <w:bCs/>
                <w:sz w:val="24"/>
                <w:szCs w:val="20"/>
              </w:rPr>
              <w:t xml:space="preserve">                                                   </w:t>
            </w:r>
          </w:p>
        </w:tc>
        <w:tc>
          <w:tcPr>
            <w:tcW w:w="5766" w:type="dxa"/>
          </w:tcPr>
          <w:p w14:paraId="79DDC70B" w14:textId="4B37B63B" w:rsidR="000F4A0D" w:rsidRDefault="00130AE5" w:rsidP="000F4A0D">
            <w:pPr>
              <w:rPr>
                <w:rFonts w:ascii="Arial" w:eastAsia="Times New Roman" w:hAnsi="Arial" w:cs="Arial"/>
                <w:sz w:val="24"/>
                <w:szCs w:val="24"/>
                <w:lang w:eastAsia="en-GB"/>
              </w:rPr>
            </w:pPr>
            <w:r>
              <w:rPr>
                <w:rFonts w:ascii="Arial" w:eastAsia="Times New Roman" w:hAnsi="Arial" w:cs="Arial"/>
                <w:sz w:val="24"/>
                <w:szCs w:val="24"/>
                <w:lang w:eastAsia="en-GB"/>
              </w:rPr>
              <w:t>Des Ashton</w:t>
            </w:r>
            <w:r w:rsidR="000F4A0D">
              <w:rPr>
                <w:rFonts w:ascii="Arial" w:eastAsia="Times New Roman" w:hAnsi="Arial" w:cs="Arial"/>
                <w:sz w:val="24"/>
                <w:szCs w:val="24"/>
                <w:lang w:eastAsia="en-GB"/>
              </w:rPr>
              <w:t xml:space="preserve"> (Uttlesford Foodbank)                                                      </w:t>
            </w:r>
            <w:r w:rsidR="008C5E1C">
              <w:rPr>
                <w:rFonts w:ascii="Arial" w:eastAsia="Times New Roman" w:hAnsi="Arial" w:cs="Arial"/>
                <w:sz w:val="24"/>
                <w:szCs w:val="24"/>
                <w:lang w:eastAsia="en-GB"/>
              </w:rPr>
              <w:t xml:space="preserve"> </w:t>
            </w:r>
            <w:r w:rsidR="00675767">
              <w:rPr>
                <w:rFonts w:ascii="Arial" w:eastAsia="Times New Roman" w:hAnsi="Arial" w:cs="Arial"/>
                <w:sz w:val="24"/>
                <w:szCs w:val="24"/>
                <w:lang w:eastAsia="en-GB"/>
              </w:rPr>
              <w:t xml:space="preserve"> </w:t>
            </w:r>
          </w:p>
          <w:p w14:paraId="3CB43137" w14:textId="2F77D4A4" w:rsidR="0083467F" w:rsidRPr="0083467F" w:rsidRDefault="00934D83" w:rsidP="0083467F">
            <w:pPr>
              <w:jc w:val="both"/>
              <w:rPr>
                <w:rFonts w:ascii="Arial" w:eastAsia="Times New Roman" w:hAnsi="Arial" w:cs="Arial"/>
                <w:bCs/>
                <w:sz w:val="24"/>
                <w:szCs w:val="24"/>
              </w:rPr>
            </w:pPr>
            <w:r>
              <w:rPr>
                <w:rFonts w:ascii="Arial" w:eastAsia="Times New Roman" w:hAnsi="Arial" w:cs="Arial"/>
                <w:bCs/>
                <w:sz w:val="24"/>
                <w:szCs w:val="24"/>
              </w:rPr>
              <w:t>Angels Beresford (ECF&amp;RS)</w:t>
            </w:r>
          </w:p>
          <w:p w14:paraId="0B8CCEBD" w14:textId="37CAAA3E" w:rsidR="000870C6" w:rsidRDefault="00803F5A" w:rsidP="0083467F">
            <w:pPr>
              <w:rPr>
                <w:rFonts w:ascii="Arial" w:eastAsia="Times New Roman" w:hAnsi="Arial" w:cs="Times New Roman"/>
                <w:bCs/>
                <w:sz w:val="24"/>
                <w:szCs w:val="20"/>
              </w:rPr>
            </w:pPr>
            <w:r>
              <w:rPr>
                <w:rFonts w:ascii="Arial" w:eastAsia="Times New Roman" w:hAnsi="Arial" w:cs="Times New Roman"/>
                <w:bCs/>
                <w:sz w:val="24"/>
                <w:szCs w:val="20"/>
              </w:rPr>
              <w:t>Wendy Bailey</w:t>
            </w:r>
            <w:r w:rsidR="00133626">
              <w:rPr>
                <w:rFonts w:ascii="Arial" w:eastAsia="Times New Roman" w:hAnsi="Arial" w:cs="Times New Roman"/>
                <w:bCs/>
                <w:sz w:val="24"/>
                <w:szCs w:val="20"/>
              </w:rPr>
              <w:t xml:space="preserve"> (</w:t>
            </w:r>
            <w:proofErr w:type="spellStart"/>
            <w:r w:rsidR="00133626">
              <w:rPr>
                <w:rFonts w:ascii="Arial" w:eastAsia="Times New Roman" w:hAnsi="Arial" w:cs="Times New Roman"/>
                <w:bCs/>
                <w:sz w:val="24"/>
                <w:szCs w:val="20"/>
              </w:rPr>
              <w:t>WEx</w:t>
            </w:r>
            <w:proofErr w:type="spellEnd"/>
            <w:r w:rsidR="00133626">
              <w:rPr>
                <w:rFonts w:ascii="Arial" w:eastAsia="Times New Roman" w:hAnsi="Arial" w:cs="Times New Roman"/>
                <w:bCs/>
                <w:sz w:val="24"/>
                <w:szCs w:val="20"/>
              </w:rPr>
              <w:t xml:space="preserve"> ICB)</w:t>
            </w:r>
          </w:p>
          <w:p w14:paraId="4B152C79" w14:textId="4D29D3B4" w:rsidR="00803F5A" w:rsidRDefault="00803F5A" w:rsidP="0083467F">
            <w:pPr>
              <w:rPr>
                <w:rFonts w:ascii="Arial" w:eastAsia="Times New Roman" w:hAnsi="Arial" w:cs="Times New Roman"/>
                <w:bCs/>
                <w:sz w:val="24"/>
                <w:szCs w:val="20"/>
              </w:rPr>
            </w:pPr>
            <w:r>
              <w:rPr>
                <w:rFonts w:ascii="Arial" w:eastAsia="Times New Roman" w:hAnsi="Arial" w:cs="Times New Roman"/>
                <w:bCs/>
                <w:sz w:val="24"/>
                <w:szCs w:val="20"/>
              </w:rPr>
              <w:t>E</w:t>
            </w:r>
            <w:r w:rsidR="00133626">
              <w:rPr>
                <w:rFonts w:ascii="Arial" w:eastAsia="Times New Roman" w:hAnsi="Arial" w:cs="Times New Roman"/>
                <w:bCs/>
                <w:sz w:val="24"/>
                <w:szCs w:val="20"/>
              </w:rPr>
              <w:t xml:space="preserve">mili </w:t>
            </w:r>
            <w:proofErr w:type="spellStart"/>
            <w:r w:rsidR="00133626" w:rsidRPr="00133626">
              <w:rPr>
                <w:rFonts w:ascii="Arial" w:eastAsia="Times New Roman" w:hAnsi="Arial" w:cs="Times New Roman"/>
                <w:bCs/>
                <w:sz w:val="24"/>
                <w:szCs w:val="20"/>
              </w:rPr>
              <w:t>Shatchan</w:t>
            </w:r>
            <w:proofErr w:type="spellEnd"/>
            <w:r w:rsidR="00133626">
              <w:rPr>
                <w:rFonts w:ascii="Arial" w:eastAsia="Times New Roman" w:hAnsi="Arial" w:cs="Times New Roman"/>
                <w:bCs/>
                <w:sz w:val="24"/>
                <w:szCs w:val="20"/>
              </w:rPr>
              <w:t xml:space="preserve"> (Essex Public Health)</w:t>
            </w:r>
          </w:p>
          <w:p w14:paraId="43B7BDD0" w14:textId="4721C599" w:rsidR="00803F5A" w:rsidRPr="0083467F" w:rsidRDefault="00803F5A" w:rsidP="0083467F">
            <w:pPr>
              <w:rPr>
                <w:rFonts w:ascii="Arial" w:eastAsia="Times New Roman" w:hAnsi="Arial" w:cs="Times New Roman"/>
                <w:bCs/>
                <w:sz w:val="24"/>
                <w:szCs w:val="20"/>
              </w:rPr>
            </w:pPr>
            <w:r>
              <w:rPr>
                <w:rFonts w:ascii="Arial" w:eastAsia="Times New Roman" w:hAnsi="Arial" w:cs="Times New Roman"/>
                <w:bCs/>
                <w:sz w:val="24"/>
                <w:szCs w:val="20"/>
              </w:rPr>
              <w:t>A</w:t>
            </w:r>
            <w:r w:rsidR="00D32D9B">
              <w:rPr>
                <w:rFonts w:ascii="Arial" w:eastAsia="Times New Roman" w:hAnsi="Arial" w:cs="Times New Roman"/>
                <w:bCs/>
                <w:sz w:val="24"/>
                <w:szCs w:val="20"/>
              </w:rPr>
              <w:t>nn</w:t>
            </w:r>
            <w:r>
              <w:rPr>
                <w:rFonts w:ascii="Arial" w:eastAsia="Times New Roman" w:hAnsi="Arial" w:cs="Times New Roman"/>
                <w:bCs/>
                <w:sz w:val="24"/>
                <w:szCs w:val="20"/>
              </w:rPr>
              <w:t xml:space="preserve"> Press</w:t>
            </w:r>
            <w:r w:rsidR="00D32D9B">
              <w:rPr>
                <w:rFonts w:ascii="Arial" w:eastAsia="Times New Roman" w:hAnsi="Arial" w:cs="Times New Roman"/>
                <w:bCs/>
                <w:sz w:val="24"/>
                <w:szCs w:val="20"/>
              </w:rPr>
              <w:t>man</w:t>
            </w:r>
            <w:r w:rsidR="00133626">
              <w:rPr>
                <w:rFonts w:ascii="Arial" w:eastAsia="Times New Roman" w:hAnsi="Arial" w:cs="Times New Roman"/>
                <w:bCs/>
                <w:sz w:val="24"/>
                <w:szCs w:val="20"/>
              </w:rPr>
              <w:t xml:space="preserve"> (Carers First)</w:t>
            </w:r>
          </w:p>
          <w:p w14:paraId="5DFAF349" w14:textId="77777777" w:rsidR="00FB5A7F" w:rsidRDefault="00133626" w:rsidP="006D1C0C">
            <w:pPr>
              <w:jc w:val="both"/>
              <w:rPr>
                <w:rFonts w:ascii="Arial" w:eastAsia="Times New Roman" w:hAnsi="Arial" w:cs="Times New Roman"/>
                <w:bCs/>
                <w:sz w:val="24"/>
                <w:szCs w:val="20"/>
              </w:rPr>
            </w:pPr>
            <w:r>
              <w:rPr>
                <w:rFonts w:ascii="Arial" w:eastAsia="Times New Roman" w:hAnsi="Arial" w:cs="Times New Roman"/>
                <w:bCs/>
                <w:sz w:val="24"/>
                <w:szCs w:val="20"/>
              </w:rPr>
              <w:t xml:space="preserve">Giles </w:t>
            </w:r>
            <w:proofErr w:type="spellStart"/>
            <w:r>
              <w:rPr>
                <w:rFonts w:ascii="Arial" w:eastAsia="Times New Roman" w:hAnsi="Arial" w:cs="Times New Roman"/>
                <w:bCs/>
                <w:sz w:val="24"/>
                <w:szCs w:val="20"/>
              </w:rPr>
              <w:t>Tofield</w:t>
            </w:r>
            <w:proofErr w:type="spellEnd"/>
            <w:r>
              <w:rPr>
                <w:rFonts w:ascii="Arial" w:eastAsia="Times New Roman" w:hAnsi="Arial" w:cs="Times New Roman"/>
                <w:bCs/>
                <w:sz w:val="24"/>
                <w:szCs w:val="20"/>
              </w:rPr>
              <w:t xml:space="preserve"> (Cultural Engine)</w:t>
            </w:r>
          </w:p>
          <w:p w14:paraId="2379EAA7" w14:textId="74F83079" w:rsidR="00133626" w:rsidRDefault="00133626" w:rsidP="006D1C0C">
            <w:pPr>
              <w:jc w:val="both"/>
              <w:rPr>
                <w:rFonts w:ascii="Arial" w:eastAsia="Times New Roman" w:hAnsi="Arial" w:cs="Times New Roman"/>
                <w:bCs/>
                <w:sz w:val="24"/>
                <w:szCs w:val="20"/>
              </w:rPr>
            </w:pPr>
            <w:proofErr w:type="spellStart"/>
            <w:r>
              <w:rPr>
                <w:rFonts w:ascii="Arial" w:eastAsia="Times New Roman" w:hAnsi="Arial" w:cs="Times New Roman"/>
                <w:bCs/>
                <w:sz w:val="24"/>
                <w:szCs w:val="20"/>
              </w:rPr>
              <w:t>Rachgel</w:t>
            </w:r>
            <w:proofErr w:type="spellEnd"/>
            <w:r>
              <w:rPr>
                <w:rFonts w:ascii="Arial" w:eastAsia="Times New Roman" w:hAnsi="Arial" w:cs="Times New Roman"/>
                <w:bCs/>
                <w:sz w:val="24"/>
                <w:szCs w:val="20"/>
              </w:rPr>
              <w:t xml:space="preserve"> Lew</w:t>
            </w:r>
            <w:r w:rsidR="000C4EB2">
              <w:rPr>
                <w:rFonts w:ascii="Arial" w:eastAsia="Times New Roman" w:hAnsi="Arial" w:cs="Times New Roman"/>
                <w:bCs/>
                <w:sz w:val="24"/>
                <w:szCs w:val="20"/>
              </w:rPr>
              <w:t>i</w:t>
            </w:r>
            <w:r>
              <w:rPr>
                <w:rFonts w:ascii="Arial" w:eastAsia="Times New Roman" w:hAnsi="Arial" w:cs="Times New Roman"/>
                <w:bCs/>
                <w:sz w:val="24"/>
                <w:szCs w:val="20"/>
              </w:rPr>
              <w:t>s (Active Essex)</w:t>
            </w:r>
          </w:p>
        </w:tc>
      </w:tr>
    </w:tbl>
    <w:p w14:paraId="0D0D009F" w14:textId="6EBFF459" w:rsidR="000F4A0D" w:rsidRDefault="000F4A0D" w:rsidP="006D1C0C">
      <w:pPr>
        <w:spacing w:after="0" w:line="240" w:lineRule="auto"/>
        <w:jc w:val="both"/>
        <w:rPr>
          <w:rFonts w:ascii="Arial" w:eastAsia="Times New Roman" w:hAnsi="Arial" w:cs="Times New Roman"/>
          <w:bCs/>
          <w:sz w:val="24"/>
          <w:szCs w:val="20"/>
        </w:rPr>
      </w:pPr>
    </w:p>
    <w:tbl>
      <w:tblPr>
        <w:tblStyle w:val="TableGrid"/>
        <w:tblW w:w="0" w:type="auto"/>
        <w:tblLook w:val="04A0" w:firstRow="1" w:lastRow="0" w:firstColumn="1" w:lastColumn="0" w:noHBand="0" w:noVBand="1"/>
      </w:tblPr>
      <w:tblGrid>
        <w:gridCol w:w="5651"/>
        <w:gridCol w:w="5655"/>
      </w:tblGrid>
      <w:tr w:rsidR="000F4A0D" w14:paraId="16712D52" w14:textId="77777777" w:rsidTr="000F4A0D">
        <w:tc>
          <w:tcPr>
            <w:tcW w:w="5766" w:type="dxa"/>
          </w:tcPr>
          <w:p w14:paraId="09512997" w14:textId="31CF9E07" w:rsidR="000F4A0D" w:rsidRDefault="000F4A0D" w:rsidP="006D1C0C">
            <w:pPr>
              <w:jc w:val="both"/>
              <w:rPr>
                <w:rFonts w:ascii="Arial" w:eastAsia="Times New Roman" w:hAnsi="Arial" w:cs="Times New Roman"/>
                <w:b/>
                <w:bCs/>
                <w:sz w:val="24"/>
                <w:szCs w:val="20"/>
              </w:rPr>
            </w:pPr>
            <w:r w:rsidRPr="000F4A0D">
              <w:rPr>
                <w:rFonts w:ascii="Arial" w:eastAsia="Times New Roman" w:hAnsi="Arial" w:cs="Times New Roman"/>
                <w:b/>
                <w:bCs/>
                <w:sz w:val="24"/>
                <w:szCs w:val="20"/>
              </w:rPr>
              <w:t xml:space="preserve">Officers: </w:t>
            </w:r>
          </w:p>
          <w:p w14:paraId="5E96C551" w14:textId="2B355AB6" w:rsidR="0083467F" w:rsidRDefault="00803F5A" w:rsidP="0083467F">
            <w:pPr>
              <w:rPr>
                <w:rFonts w:ascii="Arial" w:eastAsia="Times New Roman" w:hAnsi="Arial" w:cs="Times New Roman"/>
                <w:bCs/>
                <w:sz w:val="24"/>
                <w:szCs w:val="20"/>
              </w:rPr>
            </w:pPr>
            <w:r>
              <w:rPr>
                <w:rFonts w:ascii="Arial" w:eastAsia="Times New Roman" w:hAnsi="Arial" w:cs="Times New Roman"/>
                <w:bCs/>
                <w:sz w:val="24"/>
                <w:szCs w:val="20"/>
              </w:rPr>
              <w:t>Dave Toombs (Senior Community Development)</w:t>
            </w:r>
          </w:p>
          <w:p w14:paraId="20A7C975" w14:textId="77777777" w:rsidR="0083467F" w:rsidRPr="00314EE1" w:rsidRDefault="0083467F" w:rsidP="0083467F">
            <w:pPr>
              <w:rPr>
                <w:rFonts w:ascii="Arial" w:eastAsia="Times New Roman" w:hAnsi="Arial" w:cs="Times New Roman"/>
                <w:bCs/>
                <w:sz w:val="24"/>
                <w:szCs w:val="20"/>
              </w:rPr>
            </w:pPr>
            <w:r>
              <w:rPr>
                <w:rFonts w:ascii="Arial" w:eastAsia="Times New Roman" w:hAnsi="Arial" w:cs="Times New Roman"/>
                <w:bCs/>
                <w:sz w:val="24"/>
                <w:szCs w:val="20"/>
              </w:rPr>
              <w:t>Fleur Brookes (Safeguarding Officer)</w:t>
            </w:r>
          </w:p>
          <w:p w14:paraId="7179D7FC" w14:textId="09B0E7DB" w:rsidR="00BD7EC6" w:rsidRDefault="00BD7EC6" w:rsidP="00BD7EC6">
            <w:pPr>
              <w:jc w:val="both"/>
              <w:rPr>
                <w:rFonts w:ascii="Arial" w:eastAsia="Times New Roman" w:hAnsi="Arial" w:cs="Times New Roman"/>
                <w:bCs/>
                <w:sz w:val="24"/>
                <w:szCs w:val="20"/>
              </w:rPr>
            </w:pPr>
            <w:r>
              <w:rPr>
                <w:rFonts w:ascii="Arial" w:eastAsia="Times New Roman" w:hAnsi="Arial" w:cs="Times New Roman"/>
                <w:bCs/>
                <w:sz w:val="24"/>
                <w:szCs w:val="20"/>
              </w:rPr>
              <w:t>Kerry Vinton (Partnerships Officer)</w:t>
            </w:r>
          </w:p>
          <w:p w14:paraId="62BB708F" w14:textId="7A10AC51" w:rsidR="00133626" w:rsidRDefault="00133626" w:rsidP="00BD7EC6">
            <w:pPr>
              <w:jc w:val="both"/>
              <w:rPr>
                <w:rFonts w:ascii="Arial" w:eastAsia="Times New Roman" w:hAnsi="Arial" w:cs="Times New Roman"/>
                <w:bCs/>
                <w:sz w:val="24"/>
                <w:szCs w:val="20"/>
              </w:rPr>
            </w:pPr>
            <w:r>
              <w:rPr>
                <w:rFonts w:ascii="Arial" w:eastAsia="Times New Roman" w:hAnsi="Arial" w:cs="Times New Roman"/>
                <w:bCs/>
                <w:sz w:val="24"/>
                <w:szCs w:val="20"/>
              </w:rPr>
              <w:t>Lois Bowers (Local Plan-seconded from ECC)</w:t>
            </w:r>
          </w:p>
          <w:p w14:paraId="126AAE7F" w14:textId="77777777" w:rsidR="00934D83" w:rsidRDefault="00934D83" w:rsidP="00BD7EC6">
            <w:pPr>
              <w:jc w:val="both"/>
              <w:rPr>
                <w:rFonts w:ascii="Arial" w:eastAsia="Times New Roman" w:hAnsi="Arial" w:cs="Times New Roman"/>
                <w:bCs/>
                <w:sz w:val="24"/>
                <w:szCs w:val="20"/>
              </w:rPr>
            </w:pPr>
          </w:p>
          <w:p w14:paraId="126941CD" w14:textId="42497FCD" w:rsidR="00CB5E95" w:rsidRPr="00C25576" w:rsidRDefault="00CB5E95" w:rsidP="00C25576">
            <w:pPr>
              <w:rPr>
                <w:rFonts w:ascii="Arial" w:eastAsia="Times New Roman" w:hAnsi="Arial" w:cs="Times New Roman"/>
                <w:bCs/>
                <w:sz w:val="24"/>
                <w:szCs w:val="20"/>
              </w:rPr>
            </w:pPr>
          </w:p>
        </w:tc>
        <w:tc>
          <w:tcPr>
            <w:tcW w:w="5766" w:type="dxa"/>
          </w:tcPr>
          <w:p w14:paraId="7B868A60" w14:textId="1925B525" w:rsidR="000F4A0D" w:rsidRDefault="000F4A0D" w:rsidP="006D1C0C">
            <w:pPr>
              <w:jc w:val="both"/>
              <w:rPr>
                <w:rFonts w:ascii="Arial" w:eastAsia="Times New Roman" w:hAnsi="Arial" w:cs="Times New Roman"/>
                <w:b/>
                <w:bCs/>
                <w:sz w:val="24"/>
                <w:szCs w:val="20"/>
              </w:rPr>
            </w:pPr>
            <w:r w:rsidRPr="000F4A0D">
              <w:rPr>
                <w:rFonts w:ascii="Arial" w:eastAsia="Times New Roman" w:hAnsi="Arial" w:cs="Times New Roman"/>
                <w:b/>
                <w:bCs/>
                <w:sz w:val="24"/>
                <w:szCs w:val="20"/>
              </w:rPr>
              <w:t>Apologies:</w:t>
            </w:r>
          </w:p>
          <w:p w14:paraId="6AF1F42B" w14:textId="5F310F14" w:rsidR="0083467F" w:rsidRDefault="0083467F" w:rsidP="0083467F">
            <w:pPr>
              <w:jc w:val="both"/>
              <w:rPr>
                <w:rFonts w:ascii="Arial" w:hAnsi="Arial" w:cs="Arial"/>
                <w:sz w:val="24"/>
                <w:szCs w:val="24"/>
              </w:rPr>
            </w:pPr>
            <w:r>
              <w:rPr>
                <w:rFonts w:ascii="Arial" w:eastAsia="Times New Roman" w:hAnsi="Arial" w:cs="Arial"/>
                <w:bCs/>
                <w:sz w:val="24"/>
                <w:szCs w:val="24"/>
              </w:rPr>
              <w:t xml:space="preserve">Paul Chambers (Touch Point Stansted)                </w:t>
            </w:r>
          </w:p>
          <w:p w14:paraId="3721C34D" w14:textId="79CA810C" w:rsidR="00934D83" w:rsidRPr="000D648D" w:rsidRDefault="00934D83" w:rsidP="0083467F">
            <w:pPr>
              <w:jc w:val="both"/>
              <w:rPr>
                <w:rFonts w:ascii="Arial" w:eastAsia="Times New Roman" w:hAnsi="Arial" w:cs="Arial"/>
                <w:sz w:val="24"/>
                <w:szCs w:val="24"/>
                <w:lang w:eastAsia="en-GB"/>
              </w:rPr>
            </w:pPr>
            <w:r>
              <w:rPr>
                <w:rFonts w:ascii="Arial" w:eastAsia="Times New Roman" w:hAnsi="Arial" w:cs="Arial"/>
                <w:sz w:val="24"/>
                <w:szCs w:val="24"/>
                <w:lang w:eastAsia="en-GB"/>
              </w:rPr>
              <w:t>Cllr Mike Tayler</w:t>
            </w:r>
            <w:r w:rsidR="008F0399">
              <w:rPr>
                <w:rFonts w:ascii="Arial" w:eastAsia="Times New Roman" w:hAnsi="Arial" w:cs="Arial"/>
                <w:sz w:val="24"/>
                <w:szCs w:val="24"/>
                <w:lang w:eastAsia="en-GB"/>
              </w:rPr>
              <w:t xml:space="preserve"> (UDC)</w:t>
            </w:r>
          </w:p>
          <w:p w14:paraId="4C73DE07" w14:textId="77777777" w:rsidR="00130AE5" w:rsidRDefault="00130AE5" w:rsidP="00BD7EC6">
            <w:pPr>
              <w:jc w:val="both"/>
              <w:rPr>
                <w:rFonts w:ascii="Arial" w:eastAsia="Times New Roman" w:hAnsi="Arial" w:cs="Arial"/>
                <w:sz w:val="24"/>
                <w:szCs w:val="20"/>
              </w:rPr>
            </w:pPr>
            <w:r w:rsidRPr="00130AE5">
              <w:rPr>
                <w:rFonts w:ascii="Arial" w:eastAsia="Times New Roman" w:hAnsi="Arial" w:cs="Arial"/>
                <w:sz w:val="24"/>
                <w:szCs w:val="20"/>
              </w:rPr>
              <w:t xml:space="preserve">Marc Davis (Chair) </w:t>
            </w:r>
          </w:p>
          <w:p w14:paraId="040D3539" w14:textId="77777777" w:rsidR="00130AE5" w:rsidRDefault="00130AE5" w:rsidP="00BD7EC6">
            <w:pPr>
              <w:jc w:val="both"/>
              <w:rPr>
                <w:rFonts w:ascii="Arial" w:eastAsia="Times New Roman" w:hAnsi="Arial" w:cs="Arial"/>
                <w:sz w:val="24"/>
                <w:szCs w:val="20"/>
              </w:rPr>
            </w:pPr>
            <w:r w:rsidRPr="00130AE5">
              <w:rPr>
                <w:rFonts w:ascii="Arial" w:eastAsia="Times New Roman" w:hAnsi="Arial" w:cs="Arial"/>
                <w:sz w:val="24"/>
                <w:szCs w:val="20"/>
              </w:rPr>
              <w:t xml:space="preserve">Ros </w:t>
            </w:r>
            <w:proofErr w:type="spellStart"/>
            <w:r w:rsidRPr="00130AE5">
              <w:rPr>
                <w:rFonts w:ascii="Arial" w:eastAsia="Times New Roman" w:hAnsi="Arial" w:cs="Arial"/>
                <w:sz w:val="24"/>
                <w:szCs w:val="20"/>
              </w:rPr>
              <w:t>Sonderskov</w:t>
            </w:r>
            <w:proofErr w:type="spellEnd"/>
            <w:r w:rsidRPr="00130AE5">
              <w:rPr>
                <w:rFonts w:ascii="Arial" w:eastAsia="Times New Roman" w:hAnsi="Arial" w:cs="Arial"/>
                <w:sz w:val="24"/>
                <w:szCs w:val="20"/>
              </w:rPr>
              <w:t xml:space="preserve"> (Alzheimer’s Society)  </w:t>
            </w:r>
          </w:p>
          <w:p w14:paraId="3F5388F0" w14:textId="152CC5F8" w:rsidR="00130AE5" w:rsidRPr="00130AE5" w:rsidRDefault="00130AE5" w:rsidP="00130AE5">
            <w:pPr>
              <w:jc w:val="both"/>
              <w:rPr>
                <w:rFonts w:ascii="Arial" w:eastAsia="Times New Roman" w:hAnsi="Arial" w:cs="Arial"/>
                <w:sz w:val="24"/>
                <w:szCs w:val="20"/>
              </w:rPr>
            </w:pPr>
            <w:r w:rsidRPr="00130AE5">
              <w:rPr>
                <w:rFonts w:ascii="Arial" w:eastAsia="Times New Roman" w:hAnsi="Arial" w:cs="Arial"/>
                <w:sz w:val="24"/>
                <w:szCs w:val="20"/>
              </w:rPr>
              <w:t>Kim Clarke (Social Prescriber)</w:t>
            </w:r>
          </w:p>
          <w:p w14:paraId="4511C222" w14:textId="77777777" w:rsidR="00130AE5" w:rsidRDefault="00130AE5" w:rsidP="00130AE5">
            <w:pPr>
              <w:jc w:val="both"/>
              <w:rPr>
                <w:rFonts w:ascii="Arial" w:eastAsia="Times New Roman" w:hAnsi="Arial" w:cs="Arial"/>
                <w:sz w:val="24"/>
                <w:szCs w:val="20"/>
              </w:rPr>
            </w:pPr>
            <w:r w:rsidRPr="00130AE5">
              <w:rPr>
                <w:rFonts w:ascii="Arial" w:eastAsia="Times New Roman" w:hAnsi="Arial" w:cs="Arial"/>
                <w:sz w:val="24"/>
                <w:szCs w:val="20"/>
              </w:rPr>
              <w:t xml:space="preserve">Ian Tomkins (WXCCG) </w:t>
            </w:r>
            <w:r w:rsidR="00853E1E" w:rsidRPr="008F0399">
              <w:rPr>
                <w:rFonts w:ascii="Arial" w:eastAsia="Times New Roman" w:hAnsi="Arial" w:cs="Arial"/>
                <w:sz w:val="24"/>
                <w:szCs w:val="20"/>
              </w:rPr>
              <w:t xml:space="preserve">   </w:t>
            </w:r>
          </w:p>
          <w:p w14:paraId="18DC214D" w14:textId="77777777" w:rsidR="00130AE5" w:rsidRDefault="00130AE5" w:rsidP="00130AE5">
            <w:pPr>
              <w:jc w:val="both"/>
              <w:rPr>
                <w:rFonts w:ascii="Arial" w:eastAsia="Times New Roman" w:hAnsi="Arial" w:cs="Arial"/>
                <w:sz w:val="24"/>
                <w:szCs w:val="20"/>
              </w:rPr>
            </w:pPr>
            <w:r w:rsidRPr="00130AE5">
              <w:rPr>
                <w:rFonts w:ascii="Arial" w:eastAsia="Times New Roman" w:hAnsi="Arial" w:cs="Arial"/>
                <w:sz w:val="24"/>
                <w:szCs w:val="20"/>
              </w:rPr>
              <w:t>Marcus Watts (Environmental Public Health, UDC)</w:t>
            </w:r>
          </w:p>
          <w:p w14:paraId="53CA7044" w14:textId="77777777" w:rsidR="00803F5A" w:rsidRDefault="00130AE5" w:rsidP="00130AE5">
            <w:pPr>
              <w:jc w:val="both"/>
              <w:rPr>
                <w:rFonts w:ascii="Arial" w:eastAsia="Times New Roman" w:hAnsi="Arial" w:cs="Arial"/>
                <w:sz w:val="24"/>
                <w:szCs w:val="20"/>
              </w:rPr>
            </w:pPr>
            <w:r w:rsidRPr="00130AE5">
              <w:rPr>
                <w:rFonts w:ascii="Arial" w:eastAsia="Times New Roman" w:hAnsi="Arial" w:cs="Arial"/>
                <w:sz w:val="24"/>
                <w:szCs w:val="20"/>
              </w:rPr>
              <w:t>Fiona Gardiner (Communities, Health &amp; Wellbeing Manager)</w:t>
            </w:r>
            <w:r w:rsidR="00853E1E" w:rsidRPr="008F0399">
              <w:rPr>
                <w:rFonts w:ascii="Arial" w:eastAsia="Times New Roman" w:hAnsi="Arial" w:cs="Arial"/>
                <w:sz w:val="24"/>
                <w:szCs w:val="20"/>
              </w:rPr>
              <w:t xml:space="preserve">   </w:t>
            </w:r>
          </w:p>
          <w:p w14:paraId="3C75DFCF" w14:textId="77777777" w:rsidR="00803F5A" w:rsidRDefault="00803F5A" w:rsidP="00130AE5">
            <w:pPr>
              <w:jc w:val="both"/>
              <w:rPr>
                <w:rFonts w:ascii="Arial" w:eastAsia="Times New Roman" w:hAnsi="Arial" w:cs="Arial"/>
                <w:sz w:val="24"/>
                <w:szCs w:val="20"/>
              </w:rPr>
            </w:pPr>
            <w:r>
              <w:rPr>
                <w:rFonts w:ascii="Arial" w:eastAsia="Times New Roman" w:hAnsi="Arial" w:cs="Arial"/>
                <w:sz w:val="24"/>
                <w:szCs w:val="20"/>
              </w:rPr>
              <w:t>Jen West (NHS)</w:t>
            </w:r>
            <w:r w:rsidR="00853E1E" w:rsidRPr="008F0399">
              <w:rPr>
                <w:rFonts w:ascii="Arial" w:eastAsia="Times New Roman" w:hAnsi="Arial" w:cs="Arial"/>
                <w:sz w:val="24"/>
                <w:szCs w:val="20"/>
              </w:rPr>
              <w:t xml:space="preserve">   </w:t>
            </w:r>
          </w:p>
          <w:p w14:paraId="78A01900" w14:textId="77777777" w:rsidR="00803F5A" w:rsidRDefault="00803F5A" w:rsidP="00130AE5">
            <w:pPr>
              <w:jc w:val="both"/>
              <w:rPr>
                <w:rFonts w:ascii="Arial" w:eastAsia="Times New Roman" w:hAnsi="Arial" w:cs="Arial"/>
                <w:sz w:val="24"/>
                <w:szCs w:val="20"/>
              </w:rPr>
            </w:pPr>
            <w:r>
              <w:rPr>
                <w:rFonts w:ascii="Arial" w:eastAsia="Times New Roman" w:hAnsi="Arial" w:cs="Arial"/>
                <w:sz w:val="24"/>
                <w:szCs w:val="20"/>
              </w:rPr>
              <w:t xml:space="preserve">Julie </w:t>
            </w:r>
            <w:proofErr w:type="spellStart"/>
            <w:r>
              <w:rPr>
                <w:rFonts w:ascii="Arial" w:eastAsia="Times New Roman" w:hAnsi="Arial" w:cs="Arial"/>
                <w:sz w:val="24"/>
                <w:szCs w:val="20"/>
              </w:rPr>
              <w:t>Allix</w:t>
            </w:r>
            <w:proofErr w:type="spellEnd"/>
            <w:r>
              <w:rPr>
                <w:rFonts w:ascii="Arial" w:eastAsia="Times New Roman" w:hAnsi="Arial" w:cs="Arial"/>
                <w:sz w:val="24"/>
                <w:szCs w:val="20"/>
              </w:rPr>
              <w:t xml:space="preserve"> (HCRG Care Grp)</w:t>
            </w:r>
          </w:p>
          <w:p w14:paraId="70AAE047" w14:textId="618BD9A7" w:rsidR="00133626" w:rsidRDefault="00803F5A" w:rsidP="00130AE5">
            <w:pPr>
              <w:jc w:val="both"/>
              <w:rPr>
                <w:rFonts w:ascii="Arial" w:eastAsia="Times New Roman" w:hAnsi="Arial" w:cs="Arial"/>
                <w:sz w:val="24"/>
                <w:szCs w:val="20"/>
              </w:rPr>
            </w:pPr>
            <w:r>
              <w:rPr>
                <w:rFonts w:ascii="Arial" w:eastAsia="Times New Roman" w:hAnsi="Arial" w:cs="Arial"/>
                <w:sz w:val="24"/>
                <w:szCs w:val="20"/>
              </w:rPr>
              <w:t>Angus</w:t>
            </w:r>
            <w:r w:rsidR="00133626">
              <w:rPr>
                <w:rFonts w:ascii="Arial" w:eastAsia="Times New Roman" w:hAnsi="Arial" w:cs="Arial"/>
                <w:sz w:val="24"/>
                <w:szCs w:val="20"/>
              </w:rPr>
              <w:t xml:space="preserve"> Henderson</w:t>
            </w:r>
            <w:r w:rsidR="00853E1E" w:rsidRPr="008F0399">
              <w:rPr>
                <w:rFonts w:ascii="Arial" w:eastAsia="Times New Roman" w:hAnsi="Arial" w:cs="Arial"/>
                <w:sz w:val="24"/>
                <w:szCs w:val="20"/>
              </w:rPr>
              <w:t xml:space="preserve"> </w:t>
            </w:r>
            <w:r w:rsidR="00D32D9B">
              <w:rPr>
                <w:rFonts w:ascii="Arial" w:eastAsia="Times New Roman" w:hAnsi="Arial" w:cs="Arial"/>
                <w:sz w:val="24"/>
                <w:szCs w:val="20"/>
              </w:rPr>
              <w:t>(PCT)</w:t>
            </w:r>
            <w:r w:rsidR="00853E1E" w:rsidRPr="008F0399">
              <w:rPr>
                <w:rFonts w:ascii="Arial" w:eastAsia="Times New Roman" w:hAnsi="Arial" w:cs="Arial"/>
                <w:sz w:val="24"/>
                <w:szCs w:val="20"/>
              </w:rPr>
              <w:t xml:space="preserve"> </w:t>
            </w:r>
          </w:p>
          <w:p w14:paraId="6B0E160F" w14:textId="595989C1" w:rsidR="000F4A0D" w:rsidRPr="008F0399" w:rsidRDefault="00133626" w:rsidP="00130AE5">
            <w:pPr>
              <w:jc w:val="both"/>
              <w:rPr>
                <w:rFonts w:ascii="Arial" w:eastAsia="Times New Roman" w:hAnsi="Arial" w:cs="Arial"/>
                <w:sz w:val="24"/>
                <w:szCs w:val="20"/>
              </w:rPr>
            </w:pPr>
            <w:r>
              <w:rPr>
                <w:rFonts w:ascii="Arial" w:eastAsia="Times New Roman" w:hAnsi="Arial" w:cs="Arial"/>
                <w:sz w:val="24"/>
                <w:szCs w:val="20"/>
              </w:rPr>
              <w:t>Helen Gregory (Essex Public Health)</w:t>
            </w:r>
            <w:r w:rsidR="00853E1E" w:rsidRPr="008F0399">
              <w:rPr>
                <w:rFonts w:ascii="Arial" w:eastAsia="Times New Roman" w:hAnsi="Arial" w:cs="Arial"/>
                <w:sz w:val="24"/>
                <w:szCs w:val="20"/>
              </w:rPr>
              <w:t xml:space="preserve">                                                                                                                </w:t>
            </w:r>
            <w:r w:rsidR="00F6725D" w:rsidRPr="008F0399">
              <w:rPr>
                <w:rFonts w:ascii="Arial" w:eastAsia="Times New Roman" w:hAnsi="Arial" w:cs="Arial"/>
                <w:sz w:val="24"/>
                <w:szCs w:val="20"/>
              </w:rPr>
              <w:t xml:space="preserve">                                                                                                             </w:t>
            </w:r>
            <w:r w:rsidR="000F4A0D" w:rsidRPr="008F0399">
              <w:rPr>
                <w:rFonts w:ascii="Arial" w:eastAsia="Times New Roman" w:hAnsi="Arial" w:cs="Arial"/>
                <w:sz w:val="24"/>
                <w:szCs w:val="20"/>
              </w:rPr>
              <w:t xml:space="preserve">                                            </w:t>
            </w:r>
          </w:p>
        </w:tc>
      </w:tr>
    </w:tbl>
    <w:p w14:paraId="46DD91A7" w14:textId="13C83FE0" w:rsidR="000F4A0D" w:rsidRDefault="000F4A0D" w:rsidP="006D1C0C">
      <w:pPr>
        <w:spacing w:after="0" w:line="240" w:lineRule="auto"/>
        <w:jc w:val="both"/>
        <w:rPr>
          <w:rFonts w:ascii="Arial" w:eastAsia="Times New Roman" w:hAnsi="Arial" w:cs="Times New Roman"/>
          <w:bCs/>
          <w:sz w:val="24"/>
          <w:szCs w:val="20"/>
        </w:rPr>
      </w:pPr>
    </w:p>
    <w:p w14:paraId="4B3CC5CB" w14:textId="77777777" w:rsidR="006D1C0C" w:rsidRPr="006D1C0C" w:rsidRDefault="006D1C0C" w:rsidP="006D1C0C">
      <w:pPr>
        <w:spacing w:after="0" w:line="240" w:lineRule="auto"/>
        <w:ind w:left="1430" w:hanging="1430"/>
        <w:jc w:val="both"/>
        <w:rPr>
          <w:rFonts w:ascii="Arial" w:eastAsia="Times New Roman" w:hAnsi="Arial" w:cs="Times New Roman"/>
          <w:b/>
          <w:bCs/>
          <w:sz w:val="24"/>
          <w:szCs w:val="20"/>
        </w:rPr>
      </w:pPr>
    </w:p>
    <w:p w14:paraId="757CDF33" w14:textId="336EC05C" w:rsidR="006D1C0C" w:rsidRPr="006D1C0C" w:rsidRDefault="006D1C0C" w:rsidP="006D1C0C">
      <w:pPr>
        <w:spacing w:after="0" w:line="240" w:lineRule="auto"/>
        <w:ind w:left="1430" w:hanging="1430"/>
        <w:jc w:val="both"/>
        <w:rPr>
          <w:rFonts w:ascii="Arial" w:eastAsia="Times New Roman" w:hAnsi="Arial" w:cs="Times New Roman"/>
          <w:b/>
          <w:bCs/>
          <w:sz w:val="24"/>
          <w:szCs w:val="20"/>
        </w:rPr>
      </w:pPr>
      <w:r w:rsidRPr="006D1C0C">
        <w:rPr>
          <w:rFonts w:ascii="Arial" w:eastAsia="Times New Roman" w:hAnsi="Arial" w:cs="Times New Roman"/>
          <w:b/>
          <w:bCs/>
          <w:sz w:val="24"/>
          <w:szCs w:val="20"/>
        </w:rPr>
        <w:t>H</w:t>
      </w:r>
      <w:r w:rsidR="00EE570B">
        <w:rPr>
          <w:rFonts w:ascii="Arial" w:eastAsia="Times New Roman" w:hAnsi="Arial" w:cs="Times New Roman"/>
          <w:b/>
          <w:bCs/>
          <w:sz w:val="24"/>
          <w:szCs w:val="20"/>
        </w:rPr>
        <w:t>&amp;WB1</w:t>
      </w:r>
      <w:r w:rsidR="00EE570B">
        <w:rPr>
          <w:rFonts w:ascii="Arial" w:eastAsia="Times New Roman" w:hAnsi="Arial" w:cs="Times New Roman"/>
          <w:b/>
          <w:bCs/>
          <w:sz w:val="24"/>
          <w:szCs w:val="20"/>
        </w:rPr>
        <w:tab/>
        <w:t xml:space="preserve">NOTE OF THE LAST MEETING </w:t>
      </w:r>
      <w:r w:rsidR="00351357">
        <w:rPr>
          <w:rFonts w:ascii="Arial" w:eastAsia="Times New Roman" w:hAnsi="Arial" w:cs="Times New Roman"/>
          <w:b/>
          <w:bCs/>
          <w:sz w:val="24"/>
          <w:szCs w:val="20"/>
        </w:rPr>
        <w:t>19</w:t>
      </w:r>
      <w:r w:rsidR="00351357" w:rsidRPr="00351357">
        <w:rPr>
          <w:rFonts w:ascii="Arial" w:eastAsia="Times New Roman" w:hAnsi="Arial" w:cs="Times New Roman"/>
          <w:b/>
          <w:bCs/>
          <w:sz w:val="24"/>
          <w:szCs w:val="20"/>
          <w:vertAlign w:val="superscript"/>
        </w:rPr>
        <w:t>th</w:t>
      </w:r>
      <w:r w:rsidR="00351357">
        <w:rPr>
          <w:rFonts w:ascii="Arial" w:eastAsia="Times New Roman" w:hAnsi="Arial" w:cs="Times New Roman"/>
          <w:b/>
          <w:bCs/>
          <w:sz w:val="24"/>
          <w:szCs w:val="20"/>
        </w:rPr>
        <w:t xml:space="preserve"> October</w:t>
      </w:r>
      <w:r w:rsidR="000870C6">
        <w:rPr>
          <w:rFonts w:ascii="Arial" w:eastAsia="Times New Roman" w:hAnsi="Arial" w:cs="Times New Roman"/>
          <w:b/>
          <w:bCs/>
          <w:sz w:val="24"/>
          <w:szCs w:val="20"/>
        </w:rPr>
        <w:t xml:space="preserve"> </w:t>
      </w:r>
      <w:r w:rsidR="006A5F2A">
        <w:rPr>
          <w:rFonts w:ascii="Arial" w:eastAsia="Times New Roman" w:hAnsi="Arial" w:cs="Times New Roman"/>
          <w:b/>
          <w:bCs/>
          <w:sz w:val="24"/>
          <w:szCs w:val="20"/>
        </w:rPr>
        <w:t>2022</w:t>
      </w:r>
      <w:r w:rsidRPr="006D1C0C">
        <w:rPr>
          <w:rFonts w:ascii="Arial" w:eastAsia="Times New Roman" w:hAnsi="Arial" w:cs="Times New Roman"/>
          <w:b/>
          <w:bCs/>
          <w:sz w:val="24"/>
          <w:szCs w:val="20"/>
        </w:rPr>
        <w:t xml:space="preserve">  </w:t>
      </w:r>
    </w:p>
    <w:p w14:paraId="528B9B4A" w14:textId="17639F01" w:rsidR="006D1C0C" w:rsidRDefault="006D1C0C" w:rsidP="006D1C0C">
      <w:pPr>
        <w:spacing w:after="0" w:line="240" w:lineRule="auto"/>
        <w:ind w:left="1430" w:hanging="1430"/>
        <w:jc w:val="both"/>
        <w:rPr>
          <w:rFonts w:ascii="Arial" w:eastAsia="Times New Roman" w:hAnsi="Arial" w:cs="Times New Roman"/>
          <w:b/>
          <w:bCs/>
          <w:sz w:val="24"/>
          <w:szCs w:val="20"/>
        </w:rPr>
      </w:pPr>
    </w:p>
    <w:p w14:paraId="63D7B75D" w14:textId="74F1D2F4" w:rsidR="000F0A77" w:rsidRDefault="000F0A77" w:rsidP="006D1C0C">
      <w:pPr>
        <w:spacing w:after="0" w:line="240" w:lineRule="auto"/>
        <w:ind w:left="1430" w:hanging="1430"/>
        <w:jc w:val="both"/>
        <w:rPr>
          <w:rFonts w:ascii="Arial" w:eastAsia="Times New Roman" w:hAnsi="Arial" w:cs="Times New Roman"/>
          <w:b/>
          <w:bCs/>
          <w:sz w:val="24"/>
          <w:szCs w:val="20"/>
        </w:rPr>
      </w:pPr>
      <w:r>
        <w:rPr>
          <w:rFonts w:ascii="Arial" w:eastAsia="Times New Roman" w:hAnsi="Arial" w:cs="Times New Roman"/>
          <w:b/>
          <w:bCs/>
          <w:sz w:val="24"/>
          <w:szCs w:val="20"/>
        </w:rPr>
        <w:tab/>
      </w:r>
      <w:r w:rsidR="00351357">
        <w:object w:dxaOrig="1534" w:dyaOrig="993" w14:anchorId="757965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Word.Document.12" ShapeID="_x0000_i1025" DrawAspect="Icon" ObjectID="_1740210944" r:id="rId9">
            <o:FieldCodes>\s</o:FieldCodes>
          </o:OLEObject>
        </w:object>
      </w:r>
    </w:p>
    <w:p w14:paraId="6E5C94AF" w14:textId="291C06A2" w:rsidR="003B38D7" w:rsidRPr="006D1C0C" w:rsidRDefault="003B38D7" w:rsidP="006D1C0C">
      <w:pPr>
        <w:spacing w:after="0" w:line="240" w:lineRule="auto"/>
        <w:ind w:left="1430" w:hanging="1430"/>
        <w:jc w:val="both"/>
        <w:rPr>
          <w:rFonts w:ascii="Arial" w:eastAsia="Times New Roman" w:hAnsi="Arial" w:cs="Times New Roman"/>
          <w:b/>
          <w:bCs/>
          <w:sz w:val="24"/>
          <w:szCs w:val="20"/>
        </w:rPr>
      </w:pPr>
      <w:r>
        <w:rPr>
          <w:rFonts w:ascii="Arial" w:eastAsia="Times New Roman" w:hAnsi="Arial" w:cs="Times New Roman"/>
          <w:b/>
          <w:bCs/>
          <w:sz w:val="24"/>
          <w:szCs w:val="20"/>
        </w:rPr>
        <w:tab/>
      </w:r>
    </w:p>
    <w:p w14:paraId="50D15826" w14:textId="2B327C07" w:rsidR="006D1C0C" w:rsidRDefault="006D1C0C" w:rsidP="006D1C0C">
      <w:pPr>
        <w:spacing w:after="0" w:line="240" w:lineRule="auto"/>
        <w:ind w:left="1440" w:hanging="1440"/>
        <w:jc w:val="both"/>
        <w:rPr>
          <w:rFonts w:ascii="Arial" w:eastAsia="Times New Roman" w:hAnsi="Arial" w:cs="Times New Roman"/>
          <w:bCs/>
          <w:sz w:val="24"/>
          <w:szCs w:val="20"/>
        </w:rPr>
      </w:pPr>
      <w:r w:rsidRPr="006D1C0C">
        <w:rPr>
          <w:rFonts w:ascii="Arial" w:eastAsia="Times New Roman" w:hAnsi="Arial" w:cs="Times New Roman"/>
          <w:bCs/>
          <w:sz w:val="24"/>
          <w:szCs w:val="20"/>
        </w:rPr>
        <w:tab/>
      </w:r>
      <w:r w:rsidR="00EE570B">
        <w:rPr>
          <w:rFonts w:ascii="Arial" w:eastAsia="Times New Roman" w:hAnsi="Arial" w:cs="Times New Roman"/>
          <w:bCs/>
          <w:sz w:val="24"/>
          <w:szCs w:val="20"/>
        </w:rPr>
        <w:t xml:space="preserve">The minute was agreed as </w:t>
      </w:r>
      <w:r w:rsidR="00B54911">
        <w:rPr>
          <w:rFonts w:ascii="Arial" w:eastAsia="Times New Roman" w:hAnsi="Arial" w:cs="Times New Roman"/>
          <w:bCs/>
          <w:sz w:val="24"/>
          <w:szCs w:val="20"/>
        </w:rPr>
        <w:t xml:space="preserve">an </w:t>
      </w:r>
      <w:r w:rsidR="00EE570B">
        <w:rPr>
          <w:rFonts w:ascii="Arial" w:eastAsia="Times New Roman" w:hAnsi="Arial" w:cs="Times New Roman"/>
          <w:bCs/>
          <w:sz w:val="24"/>
          <w:szCs w:val="20"/>
        </w:rPr>
        <w:t>accurate</w:t>
      </w:r>
      <w:r w:rsidR="00B54911">
        <w:rPr>
          <w:rFonts w:ascii="Arial" w:eastAsia="Times New Roman" w:hAnsi="Arial" w:cs="Times New Roman"/>
          <w:bCs/>
          <w:sz w:val="24"/>
          <w:szCs w:val="20"/>
        </w:rPr>
        <w:t xml:space="preserve"> record</w:t>
      </w:r>
      <w:r w:rsidR="005760A1">
        <w:rPr>
          <w:rFonts w:ascii="Arial" w:eastAsia="Times New Roman" w:hAnsi="Arial" w:cs="Times New Roman"/>
          <w:bCs/>
          <w:sz w:val="24"/>
          <w:szCs w:val="20"/>
        </w:rPr>
        <w:t>.</w:t>
      </w:r>
    </w:p>
    <w:p w14:paraId="4ACCDEAD" w14:textId="30876D4A" w:rsidR="00D32D9B" w:rsidRDefault="00D32D9B" w:rsidP="006D1C0C">
      <w:pPr>
        <w:spacing w:after="0" w:line="240" w:lineRule="auto"/>
        <w:ind w:left="1440" w:hanging="1440"/>
        <w:jc w:val="both"/>
        <w:rPr>
          <w:rFonts w:ascii="Arial" w:eastAsia="Times New Roman" w:hAnsi="Arial" w:cs="Times New Roman"/>
          <w:bCs/>
          <w:sz w:val="24"/>
          <w:szCs w:val="20"/>
        </w:rPr>
      </w:pPr>
    </w:p>
    <w:p w14:paraId="56786C93" w14:textId="38A55851" w:rsidR="00D32D9B" w:rsidRDefault="00D32D9B" w:rsidP="006D1C0C">
      <w:pPr>
        <w:spacing w:after="0" w:line="240" w:lineRule="auto"/>
        <w:ind w:left="1440" w:hanging="1440"/>
        <w:jc w:val="both"/>
        <w:rPr>
          <w:rFonts w:ascii="Arial" w:eastAsia="Times New Roman" w:hAnsi="Arial" w:cs="Times New Roman"/>
          <w:bCs/>
          <w:sz w:val="24"/>
          <w:szCs w:val="20"/>
        </w:rPr>
      </w:pPr>
      <w:r>
        <w:rPr>
          <w:rFonts w:ascii="Arial" w:eastAsia="Times New Roman" w:hAnsi="Arial" w:cs="Times New Roman"/>
          <w:bCs/>
          <w:sz w:val="24"/>
          <w:szCs w:val="20"/>
        </w:rPr>
        <w:tab/>
        <w:t>Outstanding actions</w:t>
      </w:r>
    </w:p>
    <w:p w14:paraId="2547B291" w14:textId="4A9A35F9" w:rsidR="000870C6" w:rsidRDefault="000870C6" w:rsidP="006D1C0C">
      <w:pPr>
        <w:spacing w:after="0" w:line="240" w:lineRule="auto"/>
        <w:ind w:left="1440" w:hanging="1440"/>
        <w:jc w:val="both"/>
        <w:rPr>
          <w:rFonts w:ascii="Arial" w:eastAsia="Times New Roman" w:hAnsi="Arial" w:cs="Times New Roman"/>
          <w:bCs/>
          <w:sz w:val="24"/>
          <w:szCs w:val="20"/>
        </w:rPr>
      </w:pPr>
    </w:p>
    <w:p w14:paraId="1B880087" w14:textId="6EEF3B26" w:rsidR="00613865" w:rsidRDefault="000870C6" w:rsidP="006D1C0C">
      <w:pPr>
        <w:spacing w:after="0" w:line="240" w:lineRule="auto"/>
        <w:ind w:left="1440" w:hanging="1440"/>
        <w:jc w:val="both"/>
        <w:rPr>
          <w:rFonts w:ascii="Arial" w:eastAsia="Times New Roman" w:hAnsi="Arial" w:cs="Times New Roman"/>
          <w:b/>
          <w:sz w:val="24"/>
          <w:szCs w:val="20"/>
        </w:rPr>
      </w:pPr>
      <w:r w:rsidRPr="00D32D9B">
        <w:rPr>
          <w:rFonts w:ascii="Arial" w:eastAsia="Times New Roman" w:hAnsi="Arial" w:cs="Times New Roman"/>
          <w:b/>
          <w:sz w:val="24"/>
          <w:szCs w:val="20"/>
        </w:rPr>
        <w:tab/>
      </w:r>
      <w:r w:rsidR="00D32D9B" w:rsidRPr="00D32D9B">
        <w:rPr>
          <w:rFonts w:ascii="Arial" w:eastAsia="Times New Roman" w:hAnsi="Arial" w:cs="Times New Roman"/>
          <w:b/>
          <w:sz w:val="24"/>
          <w:szCs w:val="20"/>
        </w:rPr>
        <w:t>Action: A Wilson to explore inviting Stephanie Rae and IAPT</w:t>
      </w:r>
      <w:r w:rsidR="00D32D9B">
        <w:rPr>
          <w:rFonts w:ascii="Arial" w:eastAsia="Times New Roman" w:hAnsi="Arial" w:cs="Times New Roman"/>
          <w:b/>
          <w:sz w:val="24"/>
          <w:szCs w:val="20"/>
        </w:rPr>
        <w:t xml:space="preserve"> – </w:t>
      </w:r>
      <w:r w:rsidR="00D32D9B">
        <w:rPr>
          <w:rFonts w:ascii="Arial" w:eastAsia="Times New Roman" w:hAnsi="Arial" w:cs="Times New Roman"/>
          <w:bCs/>
          <w:sz w:val="24"/>
          <w:szCs w:val="20"/>
        </w:rPr>
        <w:t xml:space="preserve">Alison Wilson confirmed she had spoken to Stephanie Rae, who will be happy to attend in the first instance then delegate to an appropriate colleague and will be added to the distribution list. </w:t>
      </w:r>
      <w:r w:rsidR="00D32D9B" w:rsidRPr="00D32D9B">
        <w:rPr>
          <w:rFonts w:ascii="Arial" w:eastAsia="Times New Roman" w:hAnsi="Arial" w:cs="Times New Roman"/>
          <w:b/>
          <w:sz w:val="24"/>
          <w:szCs w:val="20"/>
        </w:rPr>
        <w:t>Closed</w:t>
      </w:r>
    </w:p>
    <w:p w14:paraId="6ABD268D" w14:textId="77777777" w:rsidR="00D32D9B" w:rsidRPr="00D32D9B" w:rsidRDefault="00D32D9B" w:rsidP="006D1C0C">
      <w:pPr>
        <w:spacing w:after="0" w:line="240" w:lineRule="auto"/>
        <w:ind w:left="1440" w:hanging="1440"/>
        <w:jc w:val="both"/>
        <w:rPr>
          <w:rFonts w:ascii="Arial" w:eastAsia="Times New Roman" w:hAnsi="Arial" w:cs="Times New Roman"/>
          <w:bCs/>
          <w:sz w:val="24"/>
          <w:szCs w:val="20"/>
        </w:rPr>
      </w:pPr>
    </w:p>
    <w:p w14:paraId="3117B17A" w14:textId="7DE466B1" w:rsidR="00FB5A7F" w:rsidRDefault="00613865" w:rsidP="006D1C0C">
      <w:pPr>
        <w:spacing w:after="0" w:line="240" w:lineRule="auto"/>
        <w:ind w:left="1440" w:hanging="1440"/>
        <w:jc w:val="both"/>
        <w:rPr>
          <w:rFonts w:ascii="Arial" w:eastAsia="Times New Roman" w:hAnsi="Arial" w:cs="Times New Roman"/>
          <w:b/>
          <w:sz w:val="24"/>
          <w:szCs w:val="20"/>
        </w:rPr>
      </w:pPr>
      <w:r>
        <w:rPr>
          <w:rFonts w:ascii="Arial" w:eastAsia="Times New Roman" w:hAnsi="Arial" w:cs="Times New Roman"/>
          <w:bCs/>
          <w:sz w:val="24"/>
          <w:szCs w:val="20"/>
        </w:rPr>
        <w:tab/>
      </w:r>
      <w:r w:rsidR="00D32D9B" w:rsidRPr="00D32D9B">
        <w:rPr>
          <w:rFonts w:ascii="Arial" w:eastAsia="Times New Roman" w:hAnsi="Arial" w:cs="Times New Roman"/>
          <w:b/>
          <w:sz w:val="24"/>
          <w:szCs w:val="20"/>
        </w:rPr>
        <w:t>Action: C Emmett to provide contact information for the acute social prescribers once recruited and in place</w:t>
      </w:r>
      <w:r w:rsidR="00D32D9B">
        <w:rPr>
          <w:rFonts w:ascii="Arial" w:eastAsia="Times New Roman" w:hAnsi="Arial" w:cs="Times New Roman"/>
          <w:b/>
          <w:sz w:val="24"/>
          <w:szCs w:val="20"/>
        </w:rPr>
        <w:t xml:space="preserve"> – </w:t>
      </w:r>
      <w:r w:rsidR="00D32D9B" w:rsidRPr="00D32D9B">
        <w:rPr>
          <w:rFonts w:ascii="Arial" w:eastAsia="Times New Roman" w:hAnsi="Arial" w:cs="Times New Roman"/>
          <w:bCs/>
          <w:sz w:val="24"/>
          <w:szCs w:val="20"/>
        </w:rPr>
        <w:t>Cli</w:t>
      </w:r>
      <w:r w:rsidR="00D32D9B">
        <w:rPr>
          <w:rFonts w:ascii="Arial" w:eastAsia="Times New Roman" w:hAnsi="Arial" w:cs="Times New Roman"/>
          <w:bCs/>
          <w:sz w:val="24"/>
          <w:szCs w:val="20"/>
        </w:rPr>
        <w:t>v</w:t>
      </w:r>
      <w:r w:rsidR="00D32D9B" w:rsidRPr="00D32D9B">
        <w:rPr>
          <w:rFonts w:ascii="Arial" w:eastAsia="Times New Roman" w:hAnsi="Arial" w:cs="Times New Roman"/>
          <w:bCs/>
          <w:sz w:val="24"/>
          <w:szCs w:val="20"/>
        </w:rPr>
        <w:t>e Emmett to share</w:t>
      </w:r>
      <w:r w:rsidR="00D32D9B">
        <w:rPr>
          <w:rFonts w:ascii="Arial" w:eastAsia="Times New Roman" w:hAnsi="Arial" w:cs="Times New Roman"/>
          <w:b/>
          <w:sz w:val="24"/>
          <w:szCs w:val="20"/>
        </w:rPr>
        <w:t xml:space="preserve"> </w:t>
      </w:r>
      <w:r w:rsidR="00D32D9B" w:rsidRPr="00D32D9B">
        <w:rPr>
          <w:rFonts w:ascii="Arial" w:eastAsia="Times New Roman" w:hAnsi="Arial" w:cs="Times New Roman"/>
          <w:bCs/>
          <w:sz w:val="24"/>
          <w:szCs w:val="20"/>
        </w:rPr>
        <w:t>a duty number that will be diverted to which social prescriber is available</w:t>
      </w:r>
      <w:r w:rsidR="00D32D9B">
        <w:rPr>
          <w:rFonts w:ascii="Arial" w:eastAsia="Times New Roman" w:hAnsi="Arial" w:cs="Times New Roman"/>
          <w:bCs/>
          <w:sz w:val="24"/>
          <w:szCs w:val="20"/>
        </w:rPr>
        <w:t>.</w:t>
      </w:r>
      <w:r w:rsidR="00D32D9B" w:rsidRPr="00D32D9B">
        <w:rPr>
          <w:rFonts w:ascii="Arial" w:eastAsia="Times New Roman" w:hAnsi="Arial" w:cs="Times New Roman"/>
          <w:b/>
          <w:sz w:val="24"/>
          <w:szCs w:val="20"/>
        </w:rPr>
        <w:t>BF</w:t>
      </w:r>
    </w:p>
    <w:p w14:paraId="3E448A03" w14:textId="666F7CB7" w:rsidR="00EF5D8B" w:rsidRDefault="00EF5D8B" w:rsidP="006D1C0C">
      <w:pPr>
        <w:spacing w:after="0" w:line="240" w:lineRule="auto"/>
        <w:ind w:left="1440" w:hanging="1440"/>
        <w:jc w:val="both"/>
        <w:rPr>
          <w:rFonts w:ascii="Arial" w:eastAsia="Times New Roman" w:hAnsi="Arial" w:cs="Times New Roman"/>
          <w:b/>
          <w:sz w:val="24"/>
          <w:szCs w:val="20"/>
        </w:rPr>
      </w:pPr>
    </w:p>
    <w:p w14:paraId="5E105A56" w14:textId="68679F00" w:rsidR="00EF5D8B" w:rsidRPr="00EF5D8B" w:rsidRDefault="00EF5D8B" w:rsidP="006D1C0C">
      <w:pPr>
        <w:spacing w:after="0" w:line="240" w:lineRule="auto"/>
        <w:ind w:left="1440" w:hanging="1440"/>
        <w:jc w:val="both"/>
        <w:rPr>
          <w:rFonts w:ascii="Arial" w:eastAsia="Times New Roman" w:hAnsi="Arial" w:cs="Times New Roman"/>
          <w:bCs/>
          <w:sz w:val="24"/>
          <w:szCs w:val="20"/>
        </w:rPr>
      </w:pPr>
      <w:r w:rsidRPr="00EF5D8B">
        <w:rPr>
          <w:rFonts w:ascii="Arial" w:eastAsia="Times New Roman" w:hAnsi="Arial" w:cs="Times New Roman"/>
          <w:bCs/>
          <w:sz w:val="24"/>
          <w:szCs w:val="20"/>
        </w:rPr>
        <w:tab/>
        <w:t>The c</w:t>
      </w:r>
      <w:r>
        <w:rPr>
          <w:rFonts w:ascii="Arial" w:eastAsia="Times New Roman" w:hAnsi="Arial" w:cs="Times New Roman"/>
          <w:bCs/>
          <w:sz w:val="24"/>
          <w:szCs w:val="20"/>
        </w:rPr>
        <w:t>hair</w:t>
      </w:r>
      <w:r w:rsidRPr="00EF5D8B">
        <w:rPr>
          <w:rFonts w:ascii="Arial" w:eastAsia="Times New Roman" w:hAnsi="Arial" w:cs="Times New Roman"/>
          <w:bCs/>
          <w:sz w:val="24"/>
          <w:szCs w:val="20"/>
        </w:rPr>
        <w:t xml:space="preserve"> asked that</w:t>
      </w:r>
      <w:r>
        <w:rPr>
          <w:rFonts w:ascii="Arial" w:eastAsia="Times New Roman" w:hAnsi="Arial" w:cs="Times New Roman"/>
          <w:bCs/>
          <w:sz w:val="24"/>
          <w:szCs w:val="20"/>
        </w:rPr>
        <w:t xml:space="preserve"> current issues/drivers be highlighted alongside the priority updates, as they may impact or support progress going forward i.e., Ambulance strikes, accessing GP and dental appointments.</w:t>
      </w:r>
    </w:p>
    <w:p w14:paraId="5BDD027C" w14:textId="52A217AC" w:rsidR="006D1C0C" w:rsidRPr="006D1C0C" w:rsidRDefault="00FB5A7F" w:rsidP="003F14C8">
      <w:pPr>
        <w:spacing w:after="0" w:line="240" w:lineRule="auto"/>
        <w:ind w:left="1440" w:hanging="1440"/>
        <w:jc w:val="both"/>
        <w:rPr>
          <w:rFonts w:ascii="Arial" w:eastAsia="Times New Roman" w:hAnsi="Arial" w:cs="Arial"/>
          <w:sz w:val="24"/>
          <w:szCs w:val="24"/>
          <w:lang w:eastAsia="en-GB"/>
        </w:rPr>
      </w:pPr>
      <w:r>
        <w:rPr>
          <w:rFonts w:ascii="Arial" w:eastAsia="Times New Roman" w:hAnsi="Arial" w:cs="Times New Roman"/>
          <w:bCs/>
          <w:sz w:val="24"/>
          <w:szCs w:val="20"/>
        </w:rPr>
        <w:lastRenderedPageBreak/>
        <w:tab/>
      </w:r>
      <w:r w:rsidR="00ED3E27">
        <w:rPr>
          <w:rFonts w:ascii="Arial" w:eastAsia="Times New Roman" w:hAnsi="Arial" w:cs="Times New Roman"/>
          <w:bCs/>
          <w:sz w:val="24"/>
          <w:szCs w:val="20"/>
        </w:rPr>
        <w:tab/>
      </w:r>
      <w:r w:rsidR="006D1C0C" w:rsidRPr="006D1C0C">
        <w:rPr>
          <w:rFonts w:ascii="Arial" w:eastAsia="Times New Roman" w:hAnsi="Arial" w:cs="Times New Roman"/>
          <w:b/>
          <w:bCs/>
          <w:sz w:val="24"/>
          <w:szCs w:val="20"/>
        </w:rPr>
        <w:tab/>
      </w:r>
    </w:p>
    <w:p w14:paraId="48B52451" w14:textId="02BB78E6" w:rsidR="006D1C0C" w:rsidRPr="006D1C0C" w:rsidRDefault="006D1C0C" w:rsidP="006D1C0C">
      <w:pPr>
        <w:spacing w:after="0" w:line="240" w:lineRule="auto"/>
        <w:ind w:left="1440" w:hanging="1440"/>
        <w:jc w:val="both"/>
        <w:rPr>
          <w:rFonts w:ascii="Arial" w:eastAsia="Times New Roman" w:hAnsi="Arial" w:cs="Arial"/>
          <w:sz w:val="24"/>
          <w:szCs w:val="24"/>
          <w:lang w:eastAsia="en-GB"/>
        </w:rPr>
      </w:pPr>
      <w:r w:rsidRPr="006D1C0C">
        <w:rPr>
          <w:rFonts w:ascii="Arial" w:eastAsia="Times New Roman" w:hAnsi="Arial" w:cs="Arial"/>
          <w:b/>
          <w:sz w:val="24"/>
          <w:szCs w:val="24"/>
          <w:lang w:eastAsia="en-GB"/>
        </w:rPr>
        <w:t>H</w:t>
      </w:r>
      <w:r w:rsidR="00EE570B">
        <w:rPr>
          <w:rFonts w:ascii="Arial" w:eastAsia="Times New Roman" w:hAnsi="Arial" w:cs="Arial"/>
          <w:b/>
          <w:sz w:val="24"/>
          <w:szCs w:val="24"/>
          <w:lang w:eastAsia="en-GB"/>
        </w:rPr>
        <w:t>&amp;WB2</w:t>
      </w:r>
      <w:r w:rsidR="00EE570B">
        <w:rPr>
          <w:rFonts w:ascii="Arial" w:eastAsia="Times New Roman" w:hAnsi="Arial" w:cs="Arial"/>
          <w:b/>
          <w:sz w:val="24"/>
          <w:szCs w:val="24"/>
          <w:lang w:eastAsia="en-GB"/>
        </w:rPr>
        <w:tab/>
      </w:r>
      <w:r w:rsidR="00EF5D8B">
        <w:rPr>
          <w:rFonts w:ascii="Arial" w:eastAsia="Times New Roman" w:hAnsi="Arial" w:cs="Arial"/>
          <w:b/>
          <w:sz w:val="24"/>
          <w:szCs w:val="24"/>
          <w:lang w:eastAsia="en-GB"/>
        </w:rPr>
        <w:t>REVISED TERMS OF REFERNCE – DAVE TOOMBS</w:t>
      </w:r>
    </w:p>
    <w:p w14:paraId="683F0606" w14:textId="6D328FC4" w:rsidR="006D1C0C" w:rsidRDefault="006D1C0C" w:rsidP="006D1C0C">
      <w:pPr>
        <w:spacing w:after="0" w:line="240" w:lineRule="auto"/>
        <w:ind w:left="1440"/>
        <w:jc w:val="both"/>
        <w:rPr>
          <w:rFonts w:ascii="Arial" w:eastAsia="Times New Roman" w:hAnsi="Arial" w:cs="Arial"/>
          <w:sz w:val="24"/>
          <w:szCs w:val="24"/>
          <w:lang w:eastAsia="en-GB"/>
        </w:rPr>
      </w:pPr>
    </w:p>
    <w:p w14:paraId="3536CA86" w14:textId="07BA0DB5" w:rsidR="002E6368" w:rsidRDefault="00EF5D8B" w:rsidP="003B3679">
      <w:pPr>
        <w:spacing w:after="0" w:line="240" w:lineRule="auto"/>
        <w:ind w:left="1440"/>
        <w:jc w:val="both"/>
      </w:pPr>
      <w:r>
        <w:object w:dxaOrig="1534" w:dyaOrig="993" w14:anchorId="6B50AA52">
          <v:shape id="_x0000_i1026" type="#_x0000_t75" style="width:76.5pt;height:49.5pt" o:ole="">
            <v:imagedata r:id="rId10" o:title=""/>
          </v:shape>
          <o:OLEObject Type="Embed" ProgID="Word.Document.12" ShapeID="_x0000_i1026" DrawAspect="Icon" ObjectID="_1740210945" r:id="rId11">
            <o:FieldCodes>\s</o:FieldCodes>
          </o:OLEObject>
        </w:object>
      </w:r>
    </w:p>
    <w:p w14:paraId="07AC9BF8" w14:textId="4E1F3B0E" w:rsidR="00EF5D8B" w:rsidRDefault="00EF5D8B" w:rsidP="003B3679">
      <w:pPr>
        <w:spacing w:after="0" w:line="240" w:lineRule="auto"/>
        <w:ind w:left="1440"/>
        <w:jc w:val="both"/>
        <w:rPr>
          <w:rFonts w:ascii="Arial" w:hAnsi="Arial" w:cs="Arial"/>
          <w:sz w:val="24"/>
          <w:szCs w:val="24"/>
        </w:rPr>
      </w:pPr>
      <w:r w:rsidRPr="00EF5D8B">
        <w:rPr>
          <w:rFonts w:ascii="Arial" w:hAnsi="Arial" w:cs="Arial"/>
          <w:sz w:val="24"/>
          <w:szCs w:val="24"/>
        </w:rPr>
        <w:t xml:space="preserve">Comments and observations to </w:t>
      </w:r>
      <w:r>
        <w:rPr>
          <w:rFonts w:ascii="Arial" w:hAnsi="Arial" w:cs="Arial"/>
          <w:sz w:val="24"/>
          <w:szCs w:val="24"/>
        </w:rPr>
        <w:t xml:space="preserve">be sent to Dave Toombs </w:t>
      </w:r>
      <w:hyperlink r:id="rId12" w:history="1">
        <w:r w:rsidRPr="00037138">
          <w:rPr>
            <w:rStyle w:val="Hyperlink"/>
            <w:rFonts w:ascii="Arial" w:hAnsi="Arial" w:cs="Arial"/>
            <w:sz w:val="24"/>
            <w:szCs w:val="24"/>
          </w:rPr>
          <w:t>dtoombs@uttlesford.gov.uk</w:t>
        </w:r>
      </w:hyperlink>
      <w:r>
        <w:rPr>
          <w:rFonts w:ascii="Arial" w:hAnsi="Arial" w:cs="Arial"/>
          <w:sz w:val="24"/>
          <w:szCs w:val="24"/>
        </w:rPr>
        <w:t xml:space="preserve"> </w:t>
      </w:r>
    </w:p>
    <w:p w14:paraId="1F296752" w14:textId="5DF7786A" w:rsidR="00EF5D8B" w:rsidRDefault="00EF5D8B" w:rsidP="003B3679">
      <w:pPr>
        <w:spacing w:after="0" w:line="240" w:lineRule="auto"/>
        <w:ind w:left="1440"/>
        <w:jc w:val="both"/>
        <w:rPr>
          <w:rFonts w:ascii="Arial" w:hAnsi="Arial" w:cs="Arial"/>
          <w:sz w:val="24"/>
          <w:szCs w:val="24"/>
        </w:rPr>
      </w:pPr>
      <w:r>
        <w:rPr>
          <w:rFonts w:ascii="Arial" w:hAnsi="Arial" w:cs="Arial"/>
          <w:sz w:val="24"/>
          <w:szCs w:val="24"/>
        </w:rPr>
        <w:t xml:space="preserve">Clarification the rotation of the chair was to be brought in line with other strategic groups and to refer to sun-groups </w:t>
      </w:r>
      <w:proofErr w:type="spellStart"/>
      <w:r>
        <w:rPr>
          <w:rFonts w:ascii="Arial" w:hAnsi="Arial" w:cs="Arial"/>
          <w:sz w:val="24"/>
          <w:szCs w:val="24"/>
        </w:rPr>
        <w:t>ToR</w:t>
      </w:r>
      <w:proofErr w:type="spellEnd"/>
      <w:r>
        <w:rPr>
          <w:rFonts w:ascii="Arial" w:hAnsi="Arial" w:cs="Arial"/>
          <w:sz w:val="24"/>
          <w:szCs w:val="24"/>
        </w:rPr>
        <w:t>.</w:t>
      </w:r>
    </w:p>
    <w:p w14:paraId="7F498AAA" w14:textId="0591BAC2" w:rsidR="00EF5D8B" w:rsidRDefault="00EF5D8B" w:rsidP="003B3679">
      <w:pPr>
        <w:spacing w:after="0" w:line="240" w:lineRule="auto"/>
        <w:ind w:left="1440"/>
        <w:jc w:val="both"/>
        <w:rPr>
          <w:rFonts w:ascii="Arial" w:hAnsi="Arial" w:cs="Arial"/>
          <w:sz w:val="24"/>
          <w:szCs w:val="24"/>
        </w:rPr>
      </w:pPr>
      <w:r>
        <w:rPr>
          <w:rFonts w:ascii="Arial" w:hAnsi="Arial" w:cs="Arial"/>
          <w:sz w:val="24"/>
          <w:szCs w:val="24"/>
        </w:rPr>
        <w:t>Revised document to be approved by 13</w:t>
      </w:r>
      <w:r w:rsidRPr="00EF5D8B">
        <w:rPr>
          <w:rFonts w:ascii="Arial" w:hAnsi="Arial" w:cs="Arial"/>
          <w:sz w:val="24"/>
          <w:szCs w:val="24"/>
          <w:vertAlign w:val="superscript"/>
        </w:rPr>
        <w:t>th</w:t>
      </w:r>
      <w:r>
        <w:rPr>
          <w:rFonts w:ascii="Arial" w:hAnsi="Arial" w:cs="Arial"/>
          <w:sz w:val="24"/>
          <w:szCs w:val="24"/>
        </w:rPr>
        <w:t xml:space="preserve"> February 2023.</w:t>
      </w:r>
    </w:p>
    <w:p w14:paraId="42B6691C" w14:textId="45008684" w:rsidR="00EF5D8B" w:rsidRDefault="00B9516F" w:rsidP="003B3679">
      <w:pPr>
        <w:spacing w:after="0" w:line="240" w:lineRule="auto"/>
        <w:ind w:left="1440"/>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To come out of the revised </w:t>
      </w:r>
      <w:proofErr w:type="spellStart"/>
      <w:r>
        <w:rPr>
          <w:rFonts w:ascii="Arial" w:eastAsia="Times New Roman" w:hAnsi="Arial" w:cs="Arial"/>
          <w:bCs/>
          <w:sz w:val="24"/>
          <w:szCs w:val="24"/>
          <w:lang w:eastAsia="en-GB"/>
        </w:rPr>
        <w:t>ToR</w:t>
      </w:r>
      <w:proofErr w:type="spellEnd"/>
      <w:r>
        <w:rPr>
          <w:rFonts w:ascii="Arial" w:eastAsia="Times New Roman" w:hAnsi="Arial" w:cs="Arial"/>
          <w:bCs/>
          <w:sz w:val="24"/>
          <w:szCs w:val="24"/>
          <w:lang w:eastAsia="en-GB"/>
        </w:rPr>
        <w:t xml:space="preserve"> was the introduction of a sub-group to consider measuring and monitoring the outcomes</w:t>
      </w:r>
      <w:r w:rsidR="00461FDD">
        <w:rPr>
          <w:rFonts w:ascii="Arial" w:eastAsia="Times New Roman" w:hAnsi="Arial" w:cs="Arial"/>
          <w:bCs/>
          <w:sz w:val="24"/>
          <w:szCs w:val="24"/>
          <w:lang w:eastAsia="en-GB"/>
        </w:rPr>
        <w:t xml:space="preserve"> and progress</w:t>
      </w:r>
      <w:r>
        <w:rPr>
          <w:rFonts w:ascii="Arial" w:eastAsia="Times New Roman" w:hAnsi="Arial" w:cs="Arial"/>
          <w:bCs/>
          <w:sz w:val="24"/>
          <w:szCs w:val="24"/>
          <w:lang w:eastAsia="en-GB"/>
        </w:rPr>
        <w:t xml:space="preserve"> f</w:t>
      </w:r>
      <w:r w:rsidR="00461FDD">
        <w:rPr>
          <w:rFonts w:ascii="Arial" w:eastAsia="Times New Roman" w:hAnsi="Arial" w:cs="Arial"/>
          <w:bCs/>
          <w:sz w:val="24"/>
          <w:szCs w:val="24"/>
          <w:lang w:eastAsia="en-GB"/>
        </w:rPr>
        <w:t>or</w:t>
      </w:r>
      <w:r>
        <w:rPr>
          <w:rFonts w:ascii="Arial" w:eastAsia="Times New Roman" w:hAnsi="Arial" w:cs="Arial"/>
          <w:bCs/>
          <w:sz w:val="24"/>
          <w:szCs w:val="24"/>
          <w:lang w:eastAsia="en-GB"/>
        </w:rPr>
        <w:t xml:space="preserve"> each priority theme to be more effective in </w:t>
      </w:r>
      <w:r w:rsidR="00461FDD">
        <w:rPr>
          <w:rFonts w:ascii="Arial" w:eastAsia="Times New Roman" w:hAnsi="Arial" w:cs="Arial"/>
          <w:bCs/>
          <w:sz w:val="24"/>
          <w:szCs w:val="24"/>
          <w:lang w:eastAsia="en-GB"/>
        </w:rPr>
        <w:t>holding</w:t>
      </w:r>
      <w:r>
        <w:rPr>
          <w:rFonts w:ascii="Arial" w:eastAsia="Times New Roman" w:hAnsi="Arial" w:cs="Arial"/>
          <w:bCs/>
          <w:sz w:val="24"/>
          <w:szCs w:val="24"/>
          <w:lang w:eastAsia="en-GB"/>
        </w:rPr>
        <w:t xml:space="preserve"> partners to account</w:t>
      </w:r>
      <w:r w:rsidR="00461FDD">
        <w:rPr>
          <w:rFonts w:ascii="Arial" w:eastAsia="Times New Roman" w:hAnsi="Arial" w:cs="Arial"/>
          <w:bCs/>
          <w:sz w:val="24"/>
          <w:szCs w:val="24"/>
          <w:lang w:eastAsia="en-GB"/>
        </w:rPr>
        <w:t xml:space="preserve"> – once the matrix has been identified priority groups would have a process to follow.</w:t>
      </w:r>
    </w:p>
    <w:p w14:paraId="40354E72" w14:textId="0118C095" w:rsidR="008E5D3A" w:rsidRDefault="008E5D3A" w:rsidP="003B3679">
      <w:pPr>
        <w:spacing w:after="0" w:line="240" w:lineRule="auto"/>
        <w:ind w:left="1440"/>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A diagram to highlight the links between theme priorities and sub-groups and the wider health partnerships would be helpful i.e., </w:t>
      </w:r>
      <w:r w:rsidR="009B5CA4">
        <w:rPr>
          <w:rFonts w:ascii="Arial" w:eastAsia="Times New Roman" w:hAnsi="Arial" w:cs="Arial"/>
          <w:bCs/>
          <w:sz w:val="24"/>
          <w:szCs w:val="24"/>
          <w:lang w:eastAsia="en-GB"/>
        </w:rPr>
        <w:t>to assist</w:t>
      </w:r>
      <w:r w:rsidR="002213BC">
        <w:rPr>
          <w:rFonts w:ascii="Arial" w:eastAsia="Times New Roman" w:hAnsi="Arial" w:cs="Arial"/>
          <w:bCs/>
          <w:sz w:val="24"/>
          <w:szCs w:val="24"/>
          <w:lang w:eastAsia="en-GB"/>
        </w:rPr>
        <w:t xml:space="preserve"> check-in </w:t>
      </w:r>
      <w:r>
        <w:rPr>
          <w:rFonts w:ascii="Arial" w:eastAsia="Times New Roman" w:hAnsi="Arial" w:cs="Arial"/>
          <w:bCs/>
          <w:sz w:val="24"/>
          <w:szCs w:val="24"/>
          <w:lang w:eastAsia="en-GB"/>
        </w:rPr>
        <w:t>the uniqueness of Uttlesford’s rurality.</w:t>
      </w:r>
    </w:p>
    <w:p w14:paraId="6C0648D3" w14:textId="4824C2F5" w:rsidR="00EA4597" w:rsidRDefault="00EA4597" w:rsidP="003B3679">
      <w:pPr>
        <w:spacing w:after="0" w:line="240" w:lineRule="auto"/>
        <w:ind w:left="1440"/>
        <w:jc w:val="both"/>
        <w:rPr>
          <w:rFonts w:ascii="Arial" w:eastAsia="Times New Roman" w:hAnsi="Arial" w:cs="Arial"/>
          <w:bCs/>
          <w:sz w:val="24"/>
          <w:szCs w:val="24"/>
          <w:lang w:eastAsia="en-GB"/>
        </w:rPr>
      </w:pPr>
    </w:p>
    <w:p w14:paraId="45581808" w14:textId="701C49FC" w:rsidR="00EA4597" w:rsidRPr="00EA4597" w:rsidRDefault="00EA4597" w:rsidP="003B3679">
      <w:pPr>
        <w:spacing w:after="0" w:line="240" w:lineRule="auto"/>
        <w:ind w:left="1440"/>
        <w:jc w:val="both"/>
        <w:rPr>
          <w:rFonts w:ascii="Arial" w:eastAsia="Times New Roman" w:hAnsi="Arial" w:cs="Arial"/>
          <w:b/>
          <w:sz w:val="24"/>
          <w:szCs w:val="24"/>
          <w:lang w:eastAsia="en-GB"/>
        </w:rPr>
      </w:pPr>
      <w:r w:rsidRPr="00EA4597">
        <w:rPr>
          <w:rFonts w:ascii="Arial" w:eastAsia="Times New Roman" w:hAnsi="Arial" w:cs="Arial"/>
          <w:b/>
          <w:sz w:val="24"/>
          <w:szCs w:val="24"/>
          <w:lang w:eastAsia="en-GB"/>
        </w:rPr>
        <w:t>Action: All priority &amp; sub group leads to consider and feedback how monitoring/measuring outcomes are to be recorded and shared with H&amp;WB Board</w:t>
      </w:r>
      <w:r>
        <w:rPr>
          <w:rFonts w:ascii="Arial" w:eastAsia="Times New Roman" w:hAnsi="Arial" w:cs="Arial"/>
          <w:b/>
          <w:sz w:val="24"/>
          <w:szCs w:val="24"/>
          <w:lang w:eastAsia="en-GB"/>
        </w:rPr>
        <w:t>, ensuring all delivery agencies/partners contributing to the priority theme</w:t>
      </w:r>
      <w:r w:rsidRPr="00EA4597">
        <w:rPr>
          <w:rFonts w:ascii="Arial" w:eastAsia="Times New Roman" w:hAnsi="Arial" w:cs="Arial"/>
          <w:b/>
          <w:sz w:val="24"/>
          <w:szCs w:val="24"/>
          <w:lang w:eastAsia="en-GB"/>
        </w:rPr>
        <w:t xml:space="preserve"> </w:t>
      </w:r>
      <w:r>
        <w:rPr>
          <w:rFonts w:ascii="Arial" w:eastAsia="Times New Roman" w:hAnsi="Arial" w:cs="Arial"/>
          <w:b/>
          <w:sz w:val="24"/>
          <w:szCs w:val="24"/>
          <w:lang w:eastAsia="en-GB"/>
        </w:rPr>
        <w:t xml:space="preserve">are captured </w:t>
      </w:r>
      <w:r w:rsidRPr="00EA4597">
        <w:rPr>
          <w:rFonts w:ascii="Arial" w:eastAsia="Times New Roman" w:hAnsi="Arial" w:cs="Arial"/>
          <w:b/>
          <w:sz w:val="24"/>
          <w:szCs w:val="24"/>
          <w:lang w:eastAsia="en-GB"/>
        </w:rPr>
        <w:t>– Dave Toombs to coordinate</w:t>
      </w:r>
      <w:r>
        <w:rPr>
          <w:rFonts w:ascii="Arial" w:eastAsia="Times New Roman" w:hAnsi="Arial" w:cs="Arial"/>
          <w:b/>
          <w:sz w:val="24"/>
          <w:szCs w:val="24"/>
          <w:lang w:eastAsia="en-GB"/>
        </w:rPr>
        <w:t xml:space="preserve"> a monitoring sub group</w:t>
      </w:r>
    </w:p>
    <w:p w14:paraId="592AF9A7" w14:textId="41D8E5F5" w:rsidR="008E5D3A" w:rsidRDefault="008E5D3A" w:rsidP="003B3679">
      <w:pPr>
        <w:spacing w:after="0" w:line="240" w:lineRule="auto"/>
        <w:ind w:left="1440"/>
        <w:jc w:val="both"/>
        <w:rPr>
          <w:rFonts w:ascii="Arial" w:eastAsia="Times New Roman" w:hAnsi="Arial" w:cs="Arial"/>
          <w:bCs/>
          <w:sz w:val="24"/>
          <w:szCs w:val="24"/>
          <w:lang w:eastAsia="en-GB"/>
        </w:rPr>
      </w:pPr>
    </w:p>
    <w:p w14:paraId="38FAB4CE" w14:textId="77777777" w:rsidR="002213BC" w:rsidRPr="00EF5D8B" w:rsidRDefault="002213BC" w:rsidP="003B3679">
      <w:pPr>
        <w:spacing w:after="0" w:line="240" w:lineRule="auto"/>
        <w:ind w:left="1440"/>
        <w:jc w:val="both"/>
        <w:rPr>
          <w:rFonts w:ascii="Arial" w:eastAsia="Times New Roman" w:hAnsi="Arial" w:cs="Arial"/>
          <w:bCs/>
          <w:sz w:val="24"/>
          <w:szCs w:val="24"/>
          <w:lang w:eastAsia="en-GB"/>
        </w:rPr>
      </w:pPr>
    </w:p>
    <w:p w14:paraId="4007C0FA" w14:textId="77777777" w:rsidR="00EF6E80" w:rsidRPr="003B3679" w:rsidRDefault="00EF6E80" w:rsidP="003B3679">
      <w:pPr>
        <w:spacing w:after="0" w:line="240" w:lineRule="auto"/>
        <w:ind w:left="1440"/>
        <w:jc w:val="both"/>
        <w:rPr>
          <w:rFonts w:ascii="Arial" w:eastAsia="Times New Roman" w:hAnsi="Arial" w:cs="Arial"/>
          <w:bCs/>
          <w:sz w:val="24"/>
          <w:szCs w:val="24"/>
          <w:lang w:eastAsia="en-GB"/>
        </w:rPr>
      </w:pPr>
    </w:p>
    <w:p w14:paraId="177ED1F9" w14:textId="2C2D37A7" w:rsidR="00AB2265" w:rsidRDefault="00C25C99" w:rsidP="00C619A9">
      <w:pPr>
        <w:spacing w:after="0" w:line="240" w:lineRule="auto"/>
        <w:ind w:left="1440" w:hanging="1440"/>
        <w:jc w:val="both"/>
        <w:rPr>
          <w:rFonts w:ascii="Arial" w:eastAsia="Times New Roman" w:hAnsi="Arial" w:cs="Arial"/>
          <w:b/>
          <w:sz w:val="24"/>
          <w:szCs w:val="24"/>
          <w:lang w:eastAsia="en-GB"/>
        </w:rPr>
      </w:pPr>
      <w:r>
        <w:rPr>
          <w:rFonts w:ascii="Arial" w:eastAsia="Times New Roman" w:hAnsi="Arial" w:cs="Arial"/>
          <w:b/>
          <w:sz w:val="24"/>
          <w:szCs w:val="24"/>
          <w:lang w:eastAsia="en-GB"/>
        </w:rPr>
        <w:t>H&amp;WB</w:t>
      </w:r>
      <w:r w:rsidR="00EA6743">
        <w:rPr>
          <w:rFonts w:ascii="Arial" w:eastAsia="Times New Roman" w:hAnsi="Arial" w:cs="Arial"/>
          <w:b/>
          <w:sz w:val="24"/>
          <w:szCs w:val="24"/>
          <w:lang w:eastAsia="en-GB"/>
        </w:rPr>
        <w:t>5</w:t>
      </w:r>
      <w:r>
        <w:rPr>
          <w:rFonts w:ascii="Arial" w:eastAsia="Times New Roman" w:hAnsi="Arial" w:cs="Arial"/>
          <w:b/>
          <w:sz w:val="24"/>
          <w:szCs w:val="24"/>
          <w:lang w:eastAsia="en-GB"/>
        </w:rPr>
        <w:tab/>
      </w:r>
      <w:r w:rsidR="002213BC">
        <w:rPr>
          <w:rFonts w:ascii="Arial" w:eastAsia="Times New Roman" w:hAnsi="Arial" w:cs="Arial"/>
          <w:b/>
          <w:sz w:val="24"/>
          <w:szCs w:val="24"/>
          <w:lang w:eastAsia="en-GB"/>
        </w:rPr>
        <w:t>UPDATE ON PRIORITY LEADS</w:t>
      </w:r>
    </w:p>
    <w:p w14:paraId="66671C3A" w14:textId="2C00224D" w:rsidR="00EF6E80" w:rsidRDefault="008B4C8E" w:rsidP="00C619A9">
      <w:pPr>
        <w:spacing w:after="0" w:line="240" w:lineRule="auto"/>
        <w:ind w:left="1440" w:hanging="1440"/>
        <w:jc w:val="both"/>
        <w:rPr>
          <w:rFonts w:ascii="Arial" w:eastAsia="Times New Roman" w:hAnsi="Arial" w:cs="Arial"/>
          <w:b/>
          <w:sz w:val="24"/>
          <w:szCs w:val="24"/>
          <w:lang w:eastAsia="en-GB"/>
        </w:rPr>
      </w:pPr>
      <w:r>
        <w:rPr>
          <w:rFonts w:ascii="Arial" w:eastAsia="Times New Roman" w:hAnsi="Arial" w:cs="Arial"/>
          <w:b/>
          <w:sz w:val="24"/>
          <w:szCs w:val="24"/>
          <w:lang w:eastAsia="en-GB"/>
        </w:rPr>
        <w:tab/>
      </w:r>
      <w:r>
        <w:rPr>
          <w:rFonts w:ascii="Arial" w:eastAsia="Times New Roman" w:hAnsi="Arial" w:cs="Arial"/>
          <w:b/>
          <w:sz w:val="24"/>
          <w:szCs w:val="24"/>
          <w:lang w:eastAsia="en-GB"/>
        </w:rPr>
        <w:tab/>
      </w:r>
    </w:p>
    <w:p w14:paraId="33635158" w14:textId="65C8FB67" w:rsidR="009A6479" w:rsidRPr="00BB6421" w:rsidRDefault="008B4C8E" w:rsidP="002213BC">
      <w:pPr>
        <w:spacing w:after="0" w:line="240" w:lineRule="auto"/>
        <w:ind w:left="1440" w:hanging="1440"/>
        <w:jc w:val="both"/>
        <w:rPr>
          <w:rFonts w:ascii="Arial" w:hAnsi="Arial" w:cs="Arial"/>
          <w:b/>
          <w:bCs/>
          <w:sz w:val="24"/>
          <w:szCs w:val="24"/>
        </w:rPr>
      </w:pPr>
      <w:r>
        <w:rPr>
          <w:rFonts w:ascii="Arial" w:eastAsia="Times New Roman" w:hAnsi="Arial" w:cs="Arial"/>
          <w:b/>
          <w:sz w:val="24"/>
          <w:szCs w:val="24"/>
          <w:lang w:eastAsia="en-GB"/>
        </w:rPr>
        <w:tab/>
      </w:r>
      <w:r w:rsidR="0033670A">
        <w:rPr>
          <w:rFonts w:ascii="Arial" w:hAnsi="Arial" w:cs="Arial"/>
          <w:b/>
          <w:bCs/>
          <w:sz w:val="24"/>
          <w:szCs w:val="24"/>
        </w:rPr>
        <w:t>Priority</w:t>
      </w:r>
      <w:r w:rsidR="00AB08DD">
        <w:rPr>
          <w:rFonts w:ascii="Arial" w:hAnsi="Arial" w:cs="Arial"/>
          <w:b/>
          <w:bCs/>
          <w:sz w:val="24"/>
          <w:szCs w:val="24"/>
        </w:rPr>
        <w:t xml:space="preserve"> 1</w:t>
      </w:r>
      <w:r w:rsidR="0033670A">
        <w:rPr>
          <w:rFonts w:ascii="Arial" w:hAnsi="Arial" w:cs="Arial"/>
          <w:b/>
          <w:bCs/>
          <w:sz w:val="24"/>
          <w:szCs w:val="24"/>
        </w:rPr>
        <w:t xml:space="preserve">: </w:t>
      </w:r>
      <w:r w:rsidR="00BB6421" w:rsidRPr="00BB6421">
        <w:rPr>
          <w:rFonts w:ascii="Arial" w:hAnsi="Arial" w:cs="Arial"/>
          <w:b/>
          <w:bCs/>
          <w:sz w:val="24"/>
          <w:szCs w:val="24"/>
        </w:rPr>
        <w:t>Improve and support mental wellbeing</w:t>
      </w:r>
      <w:r w:rsidR="002213BC">
        <w:rPr>
          <w:rFonts w:ascii="Arial" w:hAnsi="Arial" w:cs="Arial"/>
          <w:b/>
          <w:bCs/>
          <w:sz w:val="24"/>
          <w:szCs w:val="24"/>
        </w:rPr>
        <w:t xml:space="preserve"> – Alison Wilson</w:t>
      </w:r>
    </w:p>
    <w:p w14:paraId="0DDBA5B2" w14:textId="5DE7811C" w:rsidR="00E90DD5" w:rsidRDefault="002213BC" w:rsidP="002213BC">
      <w:pPr>
        <w:pStyle w:val="ListParagraph"/>
        <w:numPr>
          <w:ilvl w:val="0"/>
          <w:numId w:val="44"/>
        </w:numPr>
        <w:spacing w:after="0" w:line="240" w:lineRule="auto"/>
        <w:jc w:val="both"/>
        <w:rPr>
          <w:rFonts w:ascii="Arial" w:hAnsi="Arial" w:cs="Arial"/>
          <w:sz w:val="24"/>
          <w:szCs w:val="24"/>
        </w:rPr>
      </w:pPr>
      <w:r w:rsidRPr="002213BC">
        <w:rPr>
          <w:rFonts w:ascii="Arial" w:hAnsi="Arial" w:cs="Arial"/>
          <w:sz w:val="24"/>
          <w:szCs w:val="24"/>
        </w:rPr>
        <w:t>EPUT to join the Health &amp; Wellbeing Board</w:t>
      </w:r>
    </w:p>
    <w:p w14:paraId="41792F90" w14:textId="7A9A5422" w:rsidR="002213BC" w:rsidRDefault="002213BC" w:rsidP="002213BC">
      <w:pPr>
        <w:pStyle w:val="ListParagraph"/>
        <w:numPr>
          <w:ilvl w:val="0"/>
          <w:numId w:val="44"/>
        </w:numPr>
        <w:spacing w:after="0" w:line="240" w:lineRule="auto"/>
        <w:jc w:val="both"/>
        <w:rPr>
          <w:rFonts w:ascii="Arial" w:hAnsi="Arial" w:cs="Arial"/>
          <w:sz w:val="24"/>
          <w:szCs w:val="24"/>
        </w:rPr>
      </w:pPr>
      <w:r>
        <w:rPr>
          <w:rFonts w:ascii="Arial" w:hAnsi="Arial" w:cs="Arial"/>
          <w:sz w:val="24"/>
          <w:szCs w:val="24"/>
        </w:rPr>
        <w:t>Mental Health Transformation work progressing well, the new teams were meeting regularly -coaches and practitioners have full caseloads</w:t>
      </w:r>
    </w:p>
    <w:p w14:paraId="4D234A55" w14:textId="0461F1EC" w:rsidR="002213BC" w:rsidRDefault="00CC2AB9" w:rsidP="002213BC">
      <w:pPr>
        <w:pStyle w:val="ListParagraph"/>
        <w:numPr>
          <w:ilvl w:val="0"/>
          <w:numId w:val="44"/>
        </w:numPr>
        <w:spacing w:after="0" w:line="240" w:lineRule="auto"/>
        <w:jc w:val="both"/>
        <w:rPr>
          <w:rFonts w:ascii="Arial" w:hAnsi="Arial" w:cs="Arial"/>
          <w:sz w:val="24"/>
          <w:szCs w:val="24"/>
        </w:rPr>
      </w:pPr>
      <w:r>
        <w:rPr>
          <w:rFonts w:ascii="Arial" w:hAnsi="Arial" w:cs="Arial"/>
          <w:sz w:val="24"/>
          <w:szCs w:val="24"/>
        </w:rPr>
        <w:t>Sanctuary now available in Uttlesford on a Thursday evening SW High Street 4pm -11pm, Touchpoint Stansted Friday evenings 4pm-11pm and UCH on an evening to be decided - referral through tel. NHS111</w:t>
      </w:r>
    </w:p>
    <w:p w14:paraId="236820B4" w14:textId="68CF4367" w:rsidR="00CC2AB9" w:rsidRPr="002213BC" w:rsidRDefault="00CC2AB9" w:rsidP="002213BC">
      <w:pPr>
        <w:pStyle w:val="ListParagraph"/>
        <w:numPr>
          <w:ilvl w:val="0"/>
          <w:numId w:val="44"/>
        </w:numPr>
        <w:spacing w:after="0" w:line="240" w:lineRule="auto"/>
        <w:jc w:val="both"/>
        <w:rPr>
          <w:rFonts w:ascii="Arial" w:hAnsi="Arial" w:cs="Arial"/>
          <w:sz w:val="24"/>
          <w:szCs w:val="24"/>
        </w:rPr>
      </w:pPr>
      <w:r>
        <w:rPr>
          <w:rFonts w:ascii="Arial" w:hAnsi="Arial" w:cs="Arial"/>
          <w:sz w:val="24"/>
          <w:szCs w:val="24"/>
        </w:rPr>
        <w:t>Night Owls – emotional support service, people must be registered prior to using the service</w:t>
      </w:r>
      <w:r w:rsidR="00C0666E">
        <w:rPr>
          <w:rFonts w:ascii="Arial" w:hAnsi="Arial" w:cs="Arial"/>
          <w:sz w:val="24"/>
          <w:szCs w:val="24"/>
        </w:rPr>
        <w:t xml:space="preserve"> </w:t>
      </w:r>
      <w:hyperlink r:id="rId13" w:history="1">
        <w:r w:rsidR="00C0666E" w:rsidRPr="00037138">
          <w:rPr>
            <w:rStyle w:val="Hyperlink"/>
            <w:rFonts w:ascii="Arial" w:hAnsi="Arial" w:cs="Arial"/>
            <w:sz w:val="24"/>
            <w:szCs w:val="24"/>
          </w:rPr>
          <w:t>https://www.mindinwestessex.org.uk/services/west-essex-night-owls-support-line/</w:t>
        </w:r>
      </w:hyperlink>
      <w:r w:rsidR="00C0666E">
        <w:rPr>
          <w:rFonts w:ascii="Arial" w:hAnsi="Arial" w:cs="Arial"/>
          <w:sz w:val="24"/>
          <w:szCs w:val="24"/>
        </w:rPr>
        <w:t xml:space="preserve"> </w:t>
      </w:r>
    </w:p>
    <w:p w14:paraId="1E593AAC" w14:textId="602C99F8" w:rsidR="002213BC" w:rsidRDefault="002213BC" w:rsidP="00E90DD5">
      <w:pPr>
        <w:spacing w:after="0" w:line="240" w:lineRule="auto"/>
        <w:ind w:left="1440"/>
        <w:jc w:val="both"/>
        <w:rPr>
          <w:rFonts w:ascii="Arial" w:hAnsi="Arial" w:cs="Arial"/>
          <w:sz w:val="24"/>
          <w:szCs w:val="24"/>
        </w:rPr>
      </w:pPr>
    </w:p>
    <w:p w14:paraId="2A1BB5DB" w14:textId="77777777" w:rsidR="002213BC" w:rsidRDefault="002213BC" w:rsidP="00E90DD5">
      <w:pPr>
        <w:spacing w:after="0" w:line="240" w:lineRule="auto"/>
        <w:ind w:left="1440"/>
        <w:jc w:val="both"/>
        <w:rPr>
          <w:rFonts w:ascii="Arial" w:hAnsi="Arial" w:cs="Arial"/>
          <w:sz w:val="24"/>
          <w:szCs w:val="24"/>
        </w:rPr>
      </w:pPr>
    </w:p>
    <w:p w14:paraId="701A6F7A" w14:textId="70ED503A" w:rsidR="00E90DD5" w:rsidRPr="00E90DD5" w:rsidRDefault="0033670A" w:rsidP="00C0666E">
      <w:pPr>
        <w:pStyle w:val="ListParagraph"/>
        <w:spacing w:after="0" w:line="240" w:lineRule="auto"/>
        <w:ind w:left="1440"/>
        <w:contextualSpacing w:val="0"/>
        <w:rPr>
          <w:rFonts w:ascii="Arial" w:eastAsia="Times New Roman" w:hAnsi="Arial" w:cs="Arial"/>
          <w:b/>
          <w:bCs/>
          <w:sz w:val="24"/>
          <w:szCs w:val="24"/>
        </w:rPr>
      </w:pPr>
      <w:r>
        <w:rPr>
          <w:rFonts w:ascii="Arial" w:eastAsia="Times New Roman" w:hAnsi="Arial" w:cs="Arial"/>
          <w:b/>
          <w:bCs/>
          <w:sz w:val="24"/>
          <w:szCs w:val="24"/>
        </w:rPr>
        <w:t>Priority</w:t>
      </w:r>
      <w:r w:rsidR="00AB08DD">
        <w:rPr>
          <w:rFonts w:ascii="Arial" w:eastAsia="Times New Roman" w:hAnsi="Arial" w:cs="Arial"/>
          <w:b/>
          <w:bCs/>
          <w:sz w:val="24"/>
          <w:szCs w:val="24"/>
        </w:rPr>
        <w:t xml:space="preserve"> 2</w:t>
      </w:r>
      <w:r>
        <w:rPr>
          <w:rFonts w:ascii="Arial" w:eastAsia="Times New Roman" w:hAnsi="Arial" w:cs="Arial"/>
          <w:b/>
          <w:bCs/>
          <w:sz w:val="24"/>
          <w:szCs w:val="24"/>
        </w:rPr>
        <w:t xml:space="preserve">: </w:t>
      </w:r>
      <w:r w:rsidR="00E90DD5" w:rsidRPr="00E90DD5">
        <w:rPr>
          <w:rFonts w:ascii="Arial" w:eastAsia="Times New Roman" w:hAnsi="Arial" w:cs="Arial"/>
          <w:b/>
          <w:bCs/>
          <w:sz w:val="24"/>
          <w:szCs w:val="24"/>
        </w:rPr>
        <w:t xml:space="preserve">Enable people to live healthy, active lifestyles throughout their lives </w:t>
      </w:r>
      <w:r w:rsidR="00C0666E">
        <w:rPr>
          <w:rFonts w:ascii="Arial" w:eastAsia="Times New Roman" w:hAnsi="Arial" w:cs="Arial"/>
          <w:b/>
          <w:bCs/>
          <w:sz w:val="24"/>
          <w:szCs w:val="24"/>
        </w:rPr>
        <w:t xml:space="preserve"> - Rachel Lewis</w:t>
      </w:r>
    </w:p>
    <w:p w14:paraId="74131326" w14:textId="77777777" w:rsidR="00E90DD5" w:rsidRDefault="00E90DD5" w:rsidP="00E90DD5">
      <w:pPr>
        <w:pStyle w:val="ListParagraph"/>
        <w:spacing w:after="0" w:line="240" w:lineRule="auto"/>
        <w:ind w:firstLine="720"/>
        <w:contextualSpacing w:val="0"/>
        <w:rPr>
          <w:rFonts w:ascii="Arial" w:eastAsia="Times New Roman" w:hAnsi="Arial" w:cs="Arial"/>
          <w:sz w:val="24"/>
          <w:szCs w:val="24"/>
        </w:rPr>
      </w:pPr>
    </w:p>
    <w:p w14:paraId="74341801" w14:textId="058A4072" w:rsidR="00BB6421" w:rsidRDefault="00C0666E" w:rsidP="00C0666E">
      <w:pPr>
        <w:pStyle w:val="ListParagraph"/>
        <w:numPr>
          <w:ilvl w:val="0"/>
          <w:numId w:val="45"/>
        </w:numPr>
        <w:spacing w:after="0" w:line="240" w:lineRule="auto"/>
        <w:jc w:val="both"/>
        <w:rPr>
          <w:rFonts w:ascii="Arial" w:hAnsi="Arial" w:cs="Arial"/>
          <w:sz w:val="24"/>
          <w:szCs w:val="24"/>
        </w:rPr>
      </w:pPr>
      <w:r>
        <w:rPr>
          <w:rFonts w:ascii="Arial" w:hAnsi="Arial" w:cs="Arial"/>
          <w:sz w:val="24"/>
          <w:szCs w:val="24"/>
        </w:rPr>
        <w:t xml:space="preserve">Active </w:t>
      </w:r>
      <w:r w:rsidR="00396AC7">
        <w:rPr>
          <w:rFonts w:ascii="Arial" w:hAnsi="Arial" w:cs="Arial"/>
          <w:sz w:val="24"/>
          <w:szCs w:val="24"/>
        </w:rPr>
        <w:t>Uttlesford -</w:t>
      </w:r>
      <w:r w:rsidR="00EA0F17">
        <w:rPr>
          <w:rFonts w:ascii="Arial" w:hAnsi="Arial" w:cs="Arial"/>
          <w:sz w:val="24"/>
          <w:szCs w:val="24"/>
        </w:rPr>
        <w:t xml:space="preserve"> Find You Active funding, funding groups does not appear to be the problem, empowering  local organisations  to feel they have got the support and capacity to complete a grant application</w:t>
      </w:r>
    </w:p>
    <w:p w14:paraId="0066C88D" w14:textId="0C0F7DE8" w:rsidR="00EA0F17" w:rsidRDefault="00EA0F17" w:rsidP="00C0666E">
      <w:pPr>
        <w:pStyle w:val="ListParagraph"/>
        <w:numPr>
          <w:ilvl w:val="0"/>
          <w:numId w:val="45"/>
        </w:numPr>
        <w:spacing w:after="0" w:line="240" w:lineRule="auto"/>
        <w:jc w:val="both"/>
        <w:rPr>
          <w:rFonts w:ascii="Arial" w:hAnsi="Arial" w:cs="Arial"/>
          <w:sz w:val="24"/>
          <w:szCs w:val="24"/>
        </w:rPr>
      </w:pPr>
      <w:r>
        <w:rPr>
          <w:rFonts w:ascii="Arial" w:hAnsi="Arial" w:cs="Arial"/>
          <w:sz w:val="24"/>
          <w:szCs w:val="24"/>
        </w:rPr>
        <w:t xml:space="preserve">Rebrand Active </w:t>
      </w:r>
      <w:r w:rsidR="00396AC7">
        <w:rPr>
          <w:rFonts w:ascii="Arial" w:hAnsi="Arial" w:cs="Arial"/>
          <w:sz w:val="24"/>
          <w:szCs w:val="24"/>
        </w:rPr>
        <w:t>Uttlesford -</w:t>
      </w:r>
      <w:r>
        <w:rPr>
          <w:rFonts w:ascii="Arial" w:hAnsi="Arial" w:cs="Arial"/>
          <w:sz w:val="24"/>
          <w:szCs w:val="24"/>
        </w:rPr>
        <w:t xml:space="preserve"> Find Your Active Uttlesford</w:t>
      </w:r>
    </w:p>
    <w:p w14:paraId="39803D4F" w14:textId="77777777" w:rsidR="00EA0F17" w:rsidRDefault="00EA0F17" w:rsidP="00C0666E">
      <w:pPr>
        <w:pStyle w:val="ListParagraph"/>
        <w:numPr>
          <w:ilvl w:val="0"/>
          <w:numId w:val="45"/>
        </w:numPr>
        <w:spacing w:after="0" w:line="240" w:lineRule="auto"/>
        <w:jc w:val="both"/>
        <w:rPr>
          <w:rFonts w:ascii="Arial" w:hAnsi="Arial" w:cs="Arial"/>
          <w:sz w:val="24"/>
          <w:szCs w:val="24"/>
        </w:rPr>
      </w:pPr>
      <w:r>
        <w:rPr>
          <w:rFonts w:ascii="Arial" w:hAnsi="Arial" w:cs="Arial"/>
          <w:sz w:val="24"/>
          <w:szCs w:val="24"/>
        </w:rPr>
        <w:t>Current projects include Mind in West Essex, SWCHS/Jackie Coles galvanising all primary school get their active travel network plans</w:t>
      </w:r>
    </w:p>
    <w:p w14:paraId="602CD4FC" w14:textId="77777777" w:rsidR="00396AC7" w:rsidRDefault="00EA0F17" w:rsidP="00C0666E">
      <w:pPr>
        <w:pStyle w:val="ListParagraph"/>
        <w:numPr>
          <w:ilvl w:val="0"/>
          <w:numId w:val="45"/>
        </w:numPr>
        <w:spacing w:after="0" w:line="240" w:lineRule="auto"/>
        <w:jc w:val="both"/>
        <w:rPr>
          <w:rFonts w:ascii="Arial" w:hAnsi="Arial" w:cs="Arial"/>
          <w:sz w:val="24"/>
          <w:szCs w:val="24"/>
        </w:rPr>
      </w:pPr>
      <w:r>
        <w:rPr>
          <w:rFonts w:ascii="Arial" w:hAnsi="Arial" w:cs="Arial"/>
          <w:sz w:val="24"/>
          <w:szCs w:val="24"/>
        </w:rPr>
        <w:t xml:space="preserve">Continue to </w:t>
      </w:r>
      <w:r w:rsidR="00396AC7">
        <w:rPr>
          <w:rFonts w:ascii="Arial" w:hAnsi="Arial" w:cs="Arial"/>
          <w:sz w:val="24"/>
          <w:szCs w:val="24"/>
        </w:rPr>
        <w:t>align activity with the H&amp;WB Strategy</w:t>
      </w:r>
    </w:p>
    <w:p w14:paraId="6BE3A17A" w14:textId="33F5B512" w:rsidR="00396AC7" w:rsidRDefault="00396AC7" w:rsidP="00C0666E">
      <w:pPr>
        <w:pStyle w:val="ListParagraph"/>
        <w:numPr>
          <w:ilvl w:val="0"/>
          <w:numId w:val="45"/>
        </w:numPr>
        <w:spacing w:after="0" w:line="240" w:lineRule="auto"/>
        <w:jc w:val="both"/>
        <w:rPr>
          <w:rFonts w:ascii="Arial" w:hAnsi="Arial" w:cs="Arial"/>
          <w:sz w:val="24"/>
          <w:szCs w:val="24"/>
        </w:rPr>
      </w:pPr>
      <w:r>
        <w:rPr>
          <w:rFonts w:ascii="Arial" w:hAnsi="Arial" w:cs="Arial"/>
          <w:sz w:val="24"/>
          <w:szCs w:val="24"/>
        </w:rPr>
        <w:lastRenderedPageBreak/>
        <w:t>Electronic Impact Tool to populate progress against projects and share report with H&amp;WB Board</w:t>
      </w:r>
    </w:p>
    <w:p w14:paraId="5AAF2F35" w14:textId="495DF450" w:rsidR="00EA0F17" w:rsidRPr="00C0666E" w:rsidRDefault="00EA0F17" w:rsidP="00396AC7">
      <w:pPr>
        <w:pStyle w:val="ListParagraph"/>
        <w:spacing w:after="0" w:line="240" w:lineRule="auto"/>
        <w:ind w:left="2160"/>
        <w:jc w:val="both"/>
        <w:rPr>
          <w:rFonts w:ascii="Arial" w:hAnsi="Arial" w:cs="Arial"/>
          <w:sz w:val="24"/>
          <w:szCs w:val="24"/>
        </w:rPr>
      </w:pPr>
    </w:p>
    <w:p w14:paraId="35A00ED6" w14:textId="58660002" w:rsidR="00C0666E" w:rsidRDefault="00C0666E" w:rsidP="00E90DD5">
      <w:pPr>
        <w:spacing w:after="0" w:line="240" w:lineRule="auto"/>
        <w:ind w:left="1440"/>
        <w:jc w:val="both"/>
        <w:rPr>
          <w:rFonts w:ascii="Arial" w:hAnsi="Arial" w:cs="Arial"/>
          <w:sz w:val="24"/>
          <w:szCs w:val="24"/>
        </w:rPr>
      </w:pPr>
    </w:p>
    <w:p w14:paraId="679B1797" w14:textId="084F32F3" w:rsidR="00E90DD5" w:rsidRDefault="00AB08DD" w:rsidP="00E90DD5">
      <w:pPr>
        <w:pStyle w:val="ListParagraph"/>
        <w:spacing w:after="0" w:line="240" w:lineRule="auto"/>
        <w:ind w:firstLine="720"/>
        <w:contextualSpacing w:val="0"/>
        <w:rPr>
          <w:rFonts w:ascii="Arial" w:eastAsia="Times New Roman" w:hAnsi="Arial" w:cs="Arial"/>
          <w:b/>
          <w:bCs/>
          <w:sz w:val="24"/>
          <w:szCs w:val="24"/>
        </w:rPr>
      </w:pPr>
      <w:r>
        <w:rPr>
          <w:rFonts w:ascii="Arial" w:eastAsia="Times New Roman" w:hAnsi="Arial" w:cs="Arial"/>
          <w:b/>
          <w:bCs/>
          <w:sz w:val="24"/>
          <w:szCs w:val="24"/>
        </w:rPr>
        <w:t xml:space="preserve">Priority 3: </w:t>
      </w:r>
      <w:r w:rsidR="00E90DD5" w:rsidRPr="00E90DD5">
        <w:rPr>
          <w:rFonts w:ascii="Arial" w:eastAsia="Times New Roman" w:hAnsi="Arial" w:cs="Arial"/>
          <w:b/>
          <w:bCs/>
          <w:sz w:val="24"/>
          <w:szCs w:val="24"/>
        </w:rPr>
        <w:t>Build healthy, resilient, active communities</w:t>
      </w:r>
      <w:r w:rsidR="004D36A2">
        <w:rPr>
          <w:rFonts w:ascii="Arial" w:eastAsia="Times New Roman" w:hAnsi="Arial" w:cs="Arial"/>
          <w:b/>
          <w:bCs/>
          <w:sz w:val="24"/>
          <w:szCs w:val="24"/>
        </w:rPr>
        <w:t xml:space="preserve"> – Lois Bowser</w:t>
      </w:r>
    </w:p>
    <w:p w14:paraId="6162450E" w14:textId="77777777" w:rsidR="00EA4597" w:rsidRDefault="00EA4597" w:rsidP="00E90DD5">
      <w:pPr>
        <w:pStyle w:val="ListParagraph"/>
        <w:spacing w:after="0" w:line="240" w:lineRule="auto"/>
        <w:ind w:firstLine="720"/>
        <w:contextualSpacing w:val="0"/>
        <w:rPr>
          <w:rFonts w:ascii="Arial" w:eastAsia="Times New Roman" w:hAnsi="Arial" w:cs="Arial"/>
          <w:b/>
          <w:bCs/>
          <w:sz w:val="24"/>
          <w:szCs w:val="24"/>
        </w:rPr>
      </w:pPr>
    </w:p>
    <w:p w14:paraId="1CC062CF" w14:textId="5AEEE964" w:rsidR="00211C80" w:rsidRDefault="004D36A2" w:rsidP="00211C80">
      <w:pPr>
        <w:spacing w:after="0" w:line="240" w:lineRule="auto"/>
        <w:rPr>
          <w:rFonts w:ascii="Arial" w:eastAsia="Times New Roman" w:hAnsi="Arial" w:cs="Arial"/>
          <w:b/>
          <w:bCs/>
          <w:sz w:val="24"/>
          <w:szCs w:val="24"/>
        </w:rPr>
      </w:pP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object w:dxaOrig="1534" w:dyaOrig="993" w14:anchorId="3D254C5A">
          <v:shape id="_x0000_i1027" type="#_x0000_t75" style="width:76.5pt;height:49.5pt" o:ole="">
            <v:imagedata r:id="rId14" o:title=""/>
          </v:shape>
          <o:OLEObject Type="Embed" ProgID="PowerPoint.Show.12" ShapeID="_x0000_i1027" DrawAspect="Icon" ObjectID="_1740210946" r:id="rId15"/>
        </w:object>
      </w:r>
    </w:p>
    <w:p w14:paraId="50FAC840" w14:textId="78993318" w:rsidR="004D36A2" w:rsidRPr="00A06A22" w:rsidRDefault="00A06A22" w:rsidP="00211C80">
      <w:pPr>
        <w:spacing w:after="0" w:line="240" w:lineRule="auto"/>
        <w:rPr>
          <w:rFonts w:ascii="Arial" w:eastAsia="Times New Roman" w:hAnsi="Arial" w:cs="Arial"/>
          <w:sz w:val="24"/>
          <w:szCs w:val="24"/>
        </w:rPr>
      </w:pPr>
      <w:r>
        <w:rPr>
          <w:rFonts w:ascii="Arial" w:eastAsia="Times New Roman" w:hAnsi="Arial" w:cs="Arial"/>
          <w:b/>
          <w:bCs/>
          <w:sz w:val="24"/>
          <w:szCs w:val="24"/>
        </w:rPr>
        <w:tab/>
      </w:r>
      <w:r>
        <w:rPr>
          <w:rFonts w:ascii="Arial" w:eastAsia="Times New Roman" w:hAnsi="Arial" w:cs="Arial"/>
          <w:b/>
          <w:bCs/>
          <w:sz w:val="24"/>
          <w:szCs w:val="24"/>
        </w:rPr>
        <w:tab/>
      </w:r>
    </w:p>
    <w:p w14:paraId="27E04AC5" w14:textId="47859ED2" w:rsidR="00211C80" w:rsidRDefault="0026259E" w:rsidP="00C24426">
      <w:pPr>
        <w:spacing w:after="0" w:line="240" w:lineRule="auto"/>
        <w:ind w:left="1440"/>
        <w:jc w:val="both"/>
        <w:rPr>
          <w:rFonts w:ascii="Arial" w:eastAsia="Times New Roman" w:hAnsi="Arial" w:cs="Arial"/>
          <w:sz w:val="24"/>
          <w:szCs w:val="24"/>
        </w:rPr>
      </w:pPr>
      <w:r>
        <w:rPr>
          <w:rFonts w:ascii="Arial" w:eastAsia="Times New Roman" w:hAnsi="Arial" w:cs="Arial"/>
          <w:sz w:val="24"/>
          <w:szCs w:val="24"/>
        </w:rPr>
        <w:t>The Local Plan is looking to provide approximately 14,500 new dwellings</w:t>
      </w:r>
      <w:r w:rsidR="007836E5">
        <w:rPr>
          <w:rFonts w:ascii="Arial" w:eastAsia="Times New Roman" w:hAnsi="Arial" w:cs="Arial"/>
          <w:sz w:val="24"/>
          <w:szCs w:val="24"/>
        </w:rPr>
        <w:t xml:space="preserve"> based on a government formula, of which would be 40% affordable housing.</w:t>
      </w:r>
      <w:r>
        <w:rPr>
          <w:rFonts w:ascii="Arial" w:eastAsia="Times New Roman" w:hAnsi="Arial" w:cs="Arial"/>
          <w:sz w:val="24"/>
          <w:szCs w:val="24"/>
        </w:rPr>
        <w:t xml:space="preserve"> Th</w:t>
      </w:r>
      <w:r w:rsidR="00142828">
        <w:rPr>
          <w:rFonts w:ascii="Arial" w:eastAsia="Times New Roman" w:hAnsi="Arial" w:cs="Arial"/>
          <w:sz w:val="24"/>
          <w:szCs w:val="24"/>
        </w:rPr>
        <w:t>e</w:t>
      </w:r>
      <w:r>
        <w:rPr>
          <w:rFonts w:ascii="Arial" w:eastAsia="Times New Roman" w:hAnsi="Arial" w:cs="Arial"/>
          <w:sz w:val="24"/>
          <w:szCs w:val="24"/>
        </w:rPr>
        <w:t xml:space="preserve"> aim is to have the first draft by the end of the autumn, although time scale may be impacted by local elections with a possible change in administration.</w:t>
      </w:r>
    </w:p>
    <w:p w14:paraId="2B203384" w14:textId="0D650880" w:rsidR="0026259E" w:rsidRDefault="0026259E" w:rsidP="00C24426">
      <w:pPr>
        <w:spacing w:after="0" w:line="240" w:lineRule="auto"/>
        <w:ind w:left="1440"/>
        <w:jc w:val="both"/>
        <w:rPr>
          <w:rFonts w:ascii="Arial" w:eastAsia="Times New Roman" w:hAnsi="Arial" w:cs="Arial"/>
          <w:sz w:val="24"/>
          <w:szCs w:val="24"/>
        </w:rPr>
      </w:pPr>
    </w:p>
    <w:p w14:paraId="7803DD27" w14:textId="74820C77" w:rsidR="0026259E" w:rsidRDefault="0026259E" w:rsidP="00C24426">
      <w:pPr>
        <w:spacing w:after="0" w:line="240" w:lineRule="auto"/>
        <w:ind w:left="1440"/>
        <w:jc w:val="both"/>
        <w:rPr>
          <w:rFonts w:ascii="Arial" w:eastAsia="Times New Roman" w:hAnsi="Arial" w:cs="Arial"/>
          <w:sz w:val="24"/>
          <w:szCs w:val="24"/>
        </w:rPr>
      </w:pPr>
      <w:r>
        <w:rPr>
          <w:rFonts w:ascii="Arial" w:eastAsia="Times New Roman" w:hAnsi="Arial" w:cs="Arial"/>
          <w:sz w:val="24"/>
          <w:szCs w:val="24"/>
        </w:rPr>
        <w:t xml:space="preserve">Local authorities to push developers towards higher passive house </w:t>
      </w:r>
      <w:r w:rsidR="0099759E">
        <w:rPr>
          <w:rFonts w:ascii="Arial" w:eastAsia="Times New Roman" w:hAnsi="Arial" w:cs="Arial"/>
          <w:sz w:val="24"/>
          <w:szCs w:val="24"/>
        </w:rPr>
        <w:t xml:space="preserve">model </w:t>
      </w:r>
      <w:r>
        <w:rPr>
          <w:rFonts w:ascii="Arial" w:eastAsia="Times New Roman" w:hAnsi="Arial" w:cs="Arial"/>
          <w:sz w:val="24"/>
          <w:szCs w:val="24"/>
        </w:rPr>
        <w:t>standards.</w:t>
      </w:r>
      <w:r w:rsidR="0099759E">
        <w:rPr>
          <w:rFonts w:ascii="Arial" w:eastAsia="Times New Roman" w:hAnsi="Arial" w:cs="Arial"/>
          <w:sz w:val="24"/>
          <w:szCs w:val="24"/>
        </w:rPr>
        <w:t xml:space="preserve"> </w:t>
      </w:r>
    </w:p>
    <w:p w14:paraId="3C252080" w14:textId="775C9E4C" w:rsidR="0099759E" w:rsidRDefault="0099759E" w:rsidP="00C24426">
      <w:pPr>
        <w:spacing w:after="0" w:line="240" w:lineRule="auto"/>
        <w:ind w:left="1440"/>
        <w:jc w:val="both"/>
        <w:rPr>
          <w:rFonts w:ascii="Arial" w:eastAsia="Times New Roman" w:hAnsi="Arial" w:cs="Arial"/>
          <w:sz w:val="24"/>
          <w:szCs w:val="24"/>
        </w:rPr>
      </w:pPr>
    </w:p>
    <w:p w14:paraId="3731B49C" w14:textId="55FDED97" w:rsidR="0099759E" w:rsidRDefault="0099759E" w:rsidP="00C24426">
      <w:pPr>
        <w:spacing w:after="0" w:line="240" w:lineRule="auto"/>
        <w:ind w:left="1440"/>
        <w:jc w:val="both"/>
        <w:rPr>
          <w:rFonts w:ascii="Arial" w:eastAsia="Times New Roman" w:hAnsi="Arial" w:cs="Arial"/>
          <w:sz w:val="24"/>
          <w:szCs w:val="24"/>
        </w:rPr>
      </w:pPr>
      <w:r>
        <w:rPr>
          <w:rFonts w:ascii="Arial" w:eastAsia="Times New Roman" w:hAnsi="Arial" w:cs="Arial"/>
          <w:sz w:val="24"/>
          <w:szCs w:val="24"/>
        </w:rPr>
        <w:t>It was recognised that although the reduction of car use would be the ideal, in a rural district like Uttlesford it could cause more isolation and loneliness for those who rely on their vehicles</w:t>
      </w:r>
      <w:r w:rsidR="00C24426">
        <w:rPr>
          <w:rFonts w:ascii="Arial" w:eastAsia="Times New Roman" w:hAnsi="Arial" w:cs="Arial"/>
          <w:sz w:val="24"/>
          <w:szCs w:val="24"/>
        </w:rPr>
        <w:t>, especially against the ever changing transport poverty faced by the district.</w:t>
      </w:r>
    </w:p>
    <w:p w14:paraId="0990A049" w14:textId="0C61CF9D" w:rsidR="00C24426" w:rsidRDefault="00C24426" w:rsidP="00C24426">
      <w:pPr>
        <w:spacing w:after="0" w:line="240" w:lineRule="auto"/>
        <w:ind w:left="1440"/>
        <w:jc w:val="both"/>
        <w:rPr>
          <w:rFonts w:ascii="Arial" w:eastAsia="Times New Roman" w:hAnsi="Arial" w:cs="Arial"/>
          <w:sz w:val="24"/>
          <w:szCs w:val="24"/>
        </w:rPr>
      </w:pPr>
    </w:p>
    <w:p w14:paraId="1F666B44" w14:textId="63BD89E1" w:rsidR="00C24426" w:rsidRDefault="00C24426" w:rsidP="00C24426">
      <w:pPr>
        <w:spacing w:after="0" w:line="240" w:lineRule="auto"/>
        <w:ind w:left="1440"/>
        <w:jc w:val="both"/>
        <w:rPr>
          <w:rFonts w:ascii="Arial" w:eastAsia="Times New Roman" w:hAnsi="Arial" w:cs="Arial"/>
          <w:sz w:val="24"/>
          <w:szCs w:val="24"/>
        </w:rPr>
      </w:pPr>
      <w:r>
        <w:rPr>
          <w:rFonts w:ascii="Arial" w:eastAsia="Times New Roman" w:hAnsi="Arial" w:cs="Arial"/>
          <w:sz w:val="24"/>
          <w:szCs w:val="24"/>
        </w:rPr>
        <w:t>The inclusion of hubs with multiple use and access to multiple agencies placed in a number of areas to allow the population easier access to community facilities. The infrastructure development plan should address these types of concerns.</w:t>
      </w:r>
    </w:p>
    <w:p w14:paraId="795F6808" w14:textId="5C26FF4E" w:rsidR="00C24426" w:rsidRDefault="00C24426" w:rsidP="00C24426">
      <w:pPr>
        <w:spacing w:after="0" w:line="240" w:lineRule="auto"/>
        <w:ind w:left="1440"/>
        <w:jc w:val="both"/>
        <w:rPr>
          <w:rFonts w:ascii="Arial" w:eastAsia="Times New Roman" w:hAnsi="Arial" w:cs="Arial"/>
          <w:sz w:val="24"/>
          <w:szCs w:val="24"/>
        </w:rPr>
      </w:pPr>
    </w:p>
    <w:p w14:paraId="2EE65955" w14:textId="77BC02E7" w:rsidR="00C24426" w:rsidRDefault="00FE5152" w:rsidP="00C24426">
      <w:pPr>
        <w:spacing w:after="0" w:line="240" w:lineRule="auto"/>
        <w:ind w:left="1440"/>
        <w:jc w:val="both"/>
        <w:rPr>
          <w:rFonts w:ascii="Arial" w:eastAsia="Times New Roman" w:hAnsi="Arial" w:cs="Arial"/>
          <w:sz w:val="24"/>
          <w:szCs w:val="24"/>
        </w:rPr>
      </w:pPr>
      <w:r>
        <w:rPr>
          <w:rFonts w:ascii="Arial" w:eastAsia="Times New Roman" w:hAnsi="Arial" w:cs="Arial"/>
          <w:sz w:val="24"/>
          <w:szCs w:val="24"/>
        </w:rPr>
        <w:t xml:space="preserve">It was suggested to go back to the information gathered through the previous </w:t>
      </w:r>
      <w:r w:rsidR="002476EE">
        <w:rPr>
          <w:rFonts w:ascii="Arial" w:eastAsia="Times New Roman" w:hAnsi="Arial" w:cs="Arial"/>
          <w:sz w:val="24"/>
          <w:szCs w:val="24"/>
        </w:rPr>
        <w:t xml:space="preserve">Community </w:t>
      </w:r>
      <w:r>
        <w:rPr>
          <w:rFonts w:ascii="Arial" w:eastAsia="Times New Roman" w:hAnsi="Arial" w:cs="Arial"/>
          <w:sz w:val="24"/>
          <w:szCs w:val="24"/>
        </w:rPr>
        <w:t xml:space="preserve">Stakeholder </w:t>
      </w:r>
      <w:r w:rsidR="002476EE">
        <w:rPr>
          <w:rFonts w:ascii="Arial" w:eastAsia="Times New Roman" w:hAnsi="Arial" w:cs="Arial"/>
          <w:sz w:val="24"/>
          <w:szCs w:val="24"/>
        </w:rPr>
        <w:t>Forums</w:t>
      </w:r>
      <w:r>
        <w:rPr>
          <w:rFonts w:ascii="Arial" w:eastAsia="Times New Roman" w:hAnsi="Arial" w:cs="Arial"/>
          <w:sz w:val="24"/>
          <w:szCs w:val="24"/>
        </w:rPr>
        <w:t xml:space="preserve"> around best practice models and how could they be thread through to the new draft local plan.</w:t>
      </w:r>
    </w:p>
    <w:p w14:paraId="3875FD25" w14:textId="217D5553" w:rsidR="00BA7915" w:rsidRDefault="00BA7915" w:rsidP="00C24426">
      <w:pPr>
        <w:spacing w:after="0" w:line="240" w:lineRule="auto"/>
        <w:ind w:left="1440"/>
        <w:jc w:val="both"/>
        <w:rPr>
          <w:rFonts w:ascii="Arial" w:eastAsia="Times New Roman" w:hAnsi="Arial" w:cs="Arial"/>
          <w:sz w:val="24"/>
          <w:szCs w:val="24"/>
        </w:rPr>
      </w:pPr>
    </w:p>
    <w:p w14:paraId="603F25AB" w14:textId="636F50D2" w:rsidR="00BA7915" w:rsidRPr="00BA7915" w:rsidRDefault="00BA7915" w:rsidP="00C24426">
      <w:pPr>
        <w:spacing w:after="0" w:line="240" w:lineRule="auto"/>
        <w:ind w:left="1440"/>
        <w:jc w:val="both"/>
        <w:rPr>
          <w:rFonts w:ascii="Arial" w:eastAsia="Times New Roman" w:hAnsi="Arial" w:cs="Arial"/>
          <w:b/>
          <w:bCs/>
          <w:sz w:val="24"/>
          <w:szCs w:val="24"/>
        </w:rPr>
      </w:pPr>
      <w:r w:rsidRPr="00BA7915">
        <w:rPr>
          <w:rFonts w:ascii="Arial" w:eastAsia="Times New Roman" w:hAnsi="Arial" w:cs="Arial"/>
          <w:b/>
          <w:bCs/>
          <w:sz w:val="24"/>
          <w:szCs w:val="24"/>
        </w:rPr>
        <w:t>Action: To share YouTube links to Local Plan Stakeholder events</w:t>
      </w:r>
      <w:r w:rsidR="002476EE">
        <w:rPr>
          <w:rFonts w:ascii="Arial" w:eastAsia="Times New Roman" w:hAnsi="Arial" w:cs="Arial"/>
          <w:b/>
          <w:bCs/>
          <w:sz w:val="24"/>
          <w:szCs w:val="24"/>
        </w:rPr>
        <w:t xml:space="preserve"> </w:t>
      </w:r>
    </w:p>
    <w:p w14:paraId="68BB3348" w14:textId="31C88C9E" w:rsidR="002476EE" w:rsidRDefault="002476EE" w:rsidP="009A6479">
      <w:pPr>
        <w:spacing w:after="0" w:line="240" w:lineRule="auto"/>
        <w:ind w:left="720"/>
        <w:jc w:val="both"/>
        <w:rPr>
          <w:rFonts w:ascii="Arial" w:hAnsi="Arial" w:cs="Arial"/>
          <w:sz w:val="24"/>
          <w:szCs w:val="24"/>
        </w:rPr>
      </w:pPr>
      <w:r>
        <w:rPr>
          <w:rFonts w:ascii="Arial" w:hAnsi="Arial" w:cs="Arial"/>
          <w:sz w:val="24"/>
          <w:szCs w:val="24"/>
        </w:rPr>
        <w:tab/>
        <w:t>Some of the forum conversations can be found vis the following link</w:t>
      </w:r>
    </w:p>
    <w:p w14:paraId="72668141" w14:textId="2D8E07EB" w:rsidR="002476EE" w:rsidRDefault="002476EE" w:rsidP="009A6479">
      <w:pPr>
        <w:spacing w:after="0" w:line="240" w:lineRule="auto"/>
        <w:ind w:left="720"/>
        <w:jc w:val="both"/>
        <w:rPr>
          <w:rFonts w:ascii="Arial" w:hAnsi="Arial" w:cs="Arial"/>
          <w:sz w:val="24"/>
          <w:szCs w:val="24"/>
        </w:rPr>
      </w:pPr>
      <w:r>
        <w:rPr>
          <w:rFonts w:ascii="Arial" w:hAnsi="Arial" w:cs="Arial"/>
          <w:sz w:val="24"/>
          <w:szCs w:val="24"/>
        </w:rPr>
        <w:tab/>
      </w:r>
      <w:hyperlink r:id="rId16" w:history="1">
        <w:r w:rsidRPr="000A1822">
          <w:rPr>
            <w:rStyle w:val="Hyperlink"/>
            <w:rFonts w:ascii="Arial" w:hAnsi="Arial" w:cs="Arial"/>
            <w:sz w:val="24"/>
            <w:szCs w:val="24"/>
          </w:rPr>
          <w:t>https://www.youtube.com/channel/UCDYlgTS2t-ro9zctui-BoiA</w:t>
        </w:r>
      </w:hyperlink>
      <w:r>
        <w:rPr>
          <w:rFonts w:ascii="Arial" w:hAnsi="Arial" w:cs="Arial"/>
          <w:sz w:val="24"/>
          <w:szCs w:val="24"/>
        </w:rPr>
        <w:t xml:space="preserve"> </w:t>
      </w:r>
    </w:p>
    <w:p w14:paraId="1F97F0C3" w14:textId="2004F88D" w:rsidR="002476EE" w:rsidRDefault="002476EE" w:rsidP="009A6479">
      <w:pPr>
        <w:spacing w:after="0" w:line="240" w:lineRule="auto"/>
        <w:ind w:left="720"/>
        <w:jc w:val="both"/>
        <w:rPr>
          <w:rFonts w:ascii="Arial" w:hAnsi="Arial" w:cs="Arial"/>
          <w:sz w:val="24"/>
          <w:szCs w:val="24"/>
        </w:rPr>
      </w:pPr>
      <w:r>
        <w:rPr>
          <w:rFonts w:ascii="Arial" w:hAnsi="Arial" w:cs="Arial"/>
          <w:sz w:val="24"/>
          <w:szCs w:val="24"/>
        </w:rPr>
        <w:tab/>
        <w:t xml:space="preserve">Other related documents can be found here </w:t>
      </w:r>
      <w:hyperlink r:id="rId17" w:history="1">
        <w:r w:rsidRPr="000A1822">
          <w:rPr>
            <w:rStyle w:val="Hyperlink"/>
            <w:rFonts w:ascii="Arial" w:hAnsi="Arial" w:cs="Arial"/>
            <w:sz w:val="24"/>
            <w:szCs w:val="24"/>
          </w:rPr>
          <w:t>https://www.uttlesford.gov.uk/CSF-Docs</w:t>
        </w:r>
      </w:hyperlink>
      <w:r>
        <w:rPr>
          <w:rFonts w:ascii="Arial" w:hAnsi="Arial" w:cs="Arial"/>
          <w:sz w:val="24"/>
          <w:szCs w:val="24"/>
        </w:rPr>
        <w:t xml:space="preserve"> </w:t>
      </w:r>
    </w:p>
    <w:p w14:paraId="79BFEFB1" w14:textId="535B5B86" w:rsidR="002476EE" w:rsidRDefault="002476EE" w:rsidP="009A6479">
      <w:pPr>
        <w:spacing w:after="0" w:line="240" w:lineRule="auto"/>
        <w:ind w:left="720"/>
        <w:jc w:val="both"/>
        <w:rPr>
          <w:rFonts w:ascii="Arial" w:hAnsi="Arial" w:cs="Arial"/>
          <w:sz w:val="24"/>
          <w:szCs w:val="24"/>
        </w:rPr>
      </w:pPr>
    </w:p>
    <w:p w14:paraId="05EA56A0" w14:textId="77777777" w:rsidR="00C83A11" w:rsidRDefault="007836E5" w:rsidP="009A6479">
      <w:pPr>
        <w:spacing w:after="0" w:line="240" w:lineRule="auto"/>
        <w:ind w:left="720"/>
        <w:jc w:val="both"/>
        <w:rPr>
          <w:rFonts w:ascii="Arial" w:hAnsi="Arial" w:cs="Arial"/>
          <w:sz w:val="24"/>
          <w:szCs w:val="24"/>
        </w:rPr>
      </w:pPr>
      <w:r>
        <w:rPr>
          <w:rFonts w:ascii="Arial" w:hAnsi="Arial" w:cs="Arial"/>
          <w:sz w:val="24"/>
          <w:szCs w:val="24"/>
        </w:rPr>
        <w:tab/>
      </w:r>
      <w:r w:rsidR="00ED1E28">
        <w:rPr>
          <w:rFonts w:ascii="Arial" w:hAnsi="Arial" w:cs="Arial"/>
          <w:sz w:val="24"/>
          <w:szCs w:val="24"/>
        </w:rPr>
        <w:t>The Live Well Accreditation is not currently a requirement for developers to adhere to.</w:t>
      </w:r>
    </w:p>
    <w:p w14:paraId="72D31831" w14:textId="17BAB9C2" w:rsidR="002476EE" w:rsidRDefault="00C83A11" w:rsidP="00C83A11">
      <w:pPr>
        <w:spacing w:after="0" w:line="240" w:lineRule="auto"/>
        <w:ind w:left="1440"/>
        <w:jc w:val="both"/>
        <w:rPr>
          <w:rFonts w:ascii="Arial" w:hAnsi="Arial" w:cs="Arial"/>
          <w:sz w:val="24"/>
          <w:szCs w:val="24"/>
        </w:rPr>
      </w:pPr>
      <w:r>
        <w:rPr>
          <w:rFonts w:ascii="Arial" w:hAnsi="Arial" w:cs="Arial"/>
          <w:sz w:val="24"/>
          <w:szCs w:val="24"/>
        </w:rPr>
        <w:t>The Uttlesford Health &amp; Wellbeing Board would like to be able to influence future planning to address the Live Well</w:t>
      </w:r>
      <w:r w:rsidR="00ED1E28">
        <w:rPr>
          <w:rFonts w:ascii="Arial" w:hAnsi="Arial" w:cs="Arial"/>
          <w:sz w:val="24"/>
          <w:szCs w:val="24"/>
        </w:rPr>
        <w:t xml:space="preserve"> </w:t>
      </w:r>
      <w:r>
        <w:rPr>
          <w:rFonts w:ascii="Arial" w:hAnsi="Arial" w:cs="Arial"/>
          <w:sz w:val="24"/>
          <w:szCs w:val="24"/>
        </w:rPr>
        <w:t>Accreditation, it was suggested a conversation with the Head of Planning may be useful to take the proposal forward.</w:t>
      </w:r>
    </w:p>
    <w:p w14:paraId="7174F99A" w14:textId="2F9876A4" w:rsidR="00C83A11" w:rsidRDefault="00C83A11" w:rsidP="00C83A11">
      <w:pPr>
        <w:spacing w:after="0" w:line="240" w:lineRule="auto"/>
        <w:ind w:left="1440"/>
        <w:jc w:val="both"/>
        <w:rPr>
          <w:rFonts w:ascii="Arial" w:hAnsi="Arial" w:cs="Arial"/>
          <w:sz w:val="24"/>
          <w:szCs w:val="24"/>
        </w:rPr>
      </w:pPr>
    </w:p>
    <w:p w14:paraId="070C486C" w14:textId="116E9371" w:rsidR="00C83A11" w:rsidRDefault="00C83A11" w:rsidP="00C83A11">
      <w:pPr>
        <w:spacing w:after="0" w:line="240" w:lineRule="auto"/>
        <w:ind w:left="1440"/>
        <w:jc w:val="both"/>
        <w:rPr>
          <w:rFonts w:ascii="Arial" w:hAnsi="Arial" w:cs="Arial"/>
          <w:b/>
          <w:bCs/>
          <w:sz w:val="24"/>
          <w:szCs w:val="24"/>
        </w:rPr>
      </w:pPr>
      <w:r w:rsidRPr="00C83A11">
        <w:rPr>
          <w:rFonts w:ascii="Arial" w:hAnsi="Arial" w:cs="Arial"/>
          <w:b/>
          <w:bCs/>
          <w:sz w:val="24"/>
          <w:szCs w:val="24"/>
        </w:rPr>
        <w:t>Action: Lois Bowser to approach the Head of Planning – Dean Hermitage with the proposal of including the Live Well Accreditation within the draft local plan, and to report back at the next H&amp;WB Board.</w:t>
      </w:r>
    </w:p>
    <w:p w14:paraId="5A1B1AE9" w14:textId="30DD21FB" w:rsidR="00C83A11" w:rsidRDefault="002837C5" w:rsidP="00C83A11">
      <w:pPr>
        <w:spacing w:after="0" w:line="240" w:lineRule="auto"/>
        <w:ind w:left="1440"/>
        <w:jc w:val="both"/>
        <w:rPr>
          <w:rFonts w:ascii="Arial" w:hAnsi="Arial" w:cs="Arial"/>
          <w:sz w:val="24"/>
          <w:szCs w:val="24"/>
        </w:rPr>
      </w:pPr>
      <w:hyperlink r:id="rId18" w:history="1">
        <w:r w:rsidR="00D10225" w:rsidRPr="00D10225">
          <w:rPr>
            <w:rStyle w:val="Hyperlink"/>
            <w:rFonts w:ascii="Arial" w:hAnsi="Arial" w:cs="Arial"/>
            <w:sz w:val="24"/>
            <w:szCs w:val="24"/>
          </w:rPr>
          <w:t>https://www.essexdesignguide.co.uk/supplementary-guidance/livewell-development-accreditation/</w:t>
        </w:r>
      </w:hyperlink>
      <w:r w:rsidR="00D10225" w:rsidRPr="00D10225">
        <w:rPr>
          <w:rFonts w:ascii="Arial" w:hAnsi="Arial" w:cs="Arial"/>
          <w:sz w:val="24"/>
          <w:szCs w:val="24"/>
        </w:rPr>
        <w:t xml:space="preserve"> </w:t>
      </w:r>
    </w:p>
    <w:p w14:paraId="2E6D64BD" w14:textId="35BE763C" w:rsidR="003235AF" w:rsidRDefault="003235AF" w:rsidP="00C83A11">
      <w:pPr>
        <w:spacing w:after="0" w:line="240" w:lineRule="auto"/>
        <w:ind w:left="1440"/>
        <w:jc w:val="both"/>
        <w:rPr>
          <w:rFonts w:ascii="Arial" w:hAnsi="Arial" w:cs="Arial"/>
          <w:sz w:val="24"/>
          <w:szCs w:val="24"/>
        </w:rPr>
      </w:pPr>
    </w:p>
    <w:p w14:paraId="66CAB1E3" w14:textId="5DE3D884" w:rsidR="003235AF" w:rsidRDefault="003235AF" w:rsidP="00C83A11">
      <w:pPr>
        <w:spacing w:after="0" w:line="240" w:lineRule="auto"/>
        <w:ind w:left="1440"/>
        <w:jc w:val="both"/>
        <w:rPr>
          <w:rFonts w:ascii="Arial" w:hAnsi="Arial" w:cs="Arial"/>
          <w:sz w:val="24"/>
          <w:szCs w:val="24"/>
        </w:rPr>
      </w:pPr>
      <w:r>
        <w:rPr>
          <w:rFonts w:ascii="Arial" w:hAnsi="Arial" w:cs="Arial"/>
          <w:sz w:val="24"/>
          <w:szCs w:val="24"/>
        </w:rPr>
        <w:t>Active Essex Play Pitch Strategy to link in with Uttlesford local planning team.</w:t>
      </w:r>
    </w:p>
    <w:p w14:paraId="37B923A5" w14:textId="549950B3" w:rsidR="00D10225" w:rsidRDefault="00D10225" w:rsidP="00C83A11">
      <w:pPr>
        <w:spacing w:after="0" w:line="240" w:lineRule="auto"/>
        <w:ind w:left="1440"/>
        <w:jc w:val="both"/>
        <w:rPr>
          <w:rFonts w:ascii="Arial" w:hAnsi="Arial" w:cs="Arial"/>
          <w:sz w:val="24"/>
          <w:szCs w:val="24"/>
        </w:rPr>
      </w:pPr>
    </w:p>
    <w:p w14:paraId="5BCF0C86" w14:textId="77777777" w:rsidR="002476EE" w:rsidRDefault="002476EE" w:rsidP="009A6479">
      <w:pPr>
        <w:spacing w:after="0" w:line="240" w:lineRule="auto"/>
        <w:ind w:left="720"/>
        <w:jc w:val="both"/>
        <w:rPr>
          <w:rFonts w:ascii="Arial" w:hAnsi="Arial" w:cs="Arial"/>
          <w:sz w:val="24"/>
          <w:szCs w:val="24"/>
        </w:rPr>
      </w:pPr>
    </w:p>
    <w:p w14:paraId="145D200A" w14:textId="77777777" w:rsidR="007557FB" w:rsidRDefault="007557FB" w:rsidP="00DC6B36">
      <w:pPr>
        <w:pStyle w:val="ListParagraph"/>
        <w:spacing w:after="0" w:line="240" w:lineRule="auto"/>
        <w:ind w:firstLine="720"/>
        <w:contextualSpacing w:val="0"/>
        <w:rPr>
          <w:rFonts w:ascii="Arial" w:eastAsia="Times New Roman" w:hAnsi="Arial" w:cs="Arial"/>
          <w:b/>
          <w:bCs/>
          <w:sz w:val="24"/>
          <w:szCs w:val="24"/>
        </w:rPr>
      </w:pPr>
    </w:p>
    <w:p w14:paraId="4B7B078B" w14:textId="25825755" w:rsidR="00DC6B36" w:rsidRDefault="00AB08DD" w:rsidP="00DC6B36">
      <w:pPr>
        <w:pStyle w:val="ListParagraph"/>
        <w:spacing w:after="0" w:line="240" w:lineRule="auto"/>
        <w:ind w:firstLine="720"/>
        <w:contextualSpacing w:val="0"/>
        <w:rPr>
          <w:rFonts w:ascii="Arial" w:eastAsia="Times New Roman" w:hAnsi="Arial" w:cs="Arial"/>
          <w:b/>
          <w:bCs/>
          <w:sz w:val="24"/>
          <w:szCs w:val="24"/>
        </w:rPr>
      </w:pPr>
      <w:r>
        <w:rPr>
          <w:rFonts w:ascii="Arial" w:eastAsia="Times New Roman" w:hAnsi="Arial" w:cs="Arial"/>
          <w:b/>
          <w:bCs/>
          <w:sz w:val="24"/>
          <w:szCs w:val="24"/>
        </w:rPr>
        <w:lastRenderedPageBreak/>
        <w:t xml:space="preserve">Priority 4: </w:t>
      </w:r>
      <w:r w:rsidR="00DC6B36" w:rsidRPr="00DC6B36">
        <w:rPr>
          <w:rFonts w:ascii="Arial" w:eastAsia="Times New Roman" w:hAnsi="Arial" w:cs="Arial"/>
          <w:b/>
          <w:bCs/>
          <w:sz w:val="24"/>
          <w:szCs w:val="24"/>
        </w:rPr>
        <w:t>Alleviate pressures associated with increased costs of living</w:t>
      </w:r>
    </w:p>
    <w:p w14:paraId="3211F7D1" w14:textId="1D4DF968" w:rsidR="00DC6B36" w:rsidRDefault="00DC6B36" w:rsidP="00DC6B36">
      <w:pPr>
        <w:pStyle w:val="ListParagraph"/>
        <w:spacing w:after="0" w:line="240" w:lineRule="auto"/>
        <w:ind w:firstLine="720"/>
        <w:contextualSpacing w:val="0"/>
        <w:rPr>
          <w:rFonts w:ascii="Arial" w:eastAsia="Times New Roman" w:hAnsi="Arial" w:cs="Arial"/>
          <w:b/>
          <w:bCs/>
          <w:sz w:val="24"/>
          <w:szCs w:val="24"/>
        </w:rPr>
      </w:pPr>
    </w:p>
    <w:p w14:paraId="68A6801C" w14:textId="5E686877" w:rsidR="003235AF" w:rsidRDefault="003235AF" w:rsidP="00DC6B36">
      <w:pPr>
        <w:pStyle w:val="ListParagraph"/>
        <w:spacing w:after="0" w:line="240" w:lineRule="auto"/>
        <w:ind w:firstLine="720"/>
        <w:contextualSpacing w:val="0"/>
        <w:rPr>
          <w:rFonts w:ascii="Arial" w:eastAsia="Times New Roman" w:hAnsi="Arial" w:cs="Arial"/>
          <w:sz w:val="24"/>
          <w:szCs w:val="24"/>
        </w:rPr>
      </w:pPr>
      <w:r>
        <w:object w:dxaOrig="1534" w:dyaOrig="993" w14:anchorId="628333D5">
          <v:shape id="_x0000_i1028" type="#_x0000_t75" style="width:76.5pt;height:49.5pt" o:ole="">
            <v:imagedata r:id="rId19" o:title=""/>
          </v:shape>
          <o:OLEObject Type="Embed" ProgID="PowerPoint.Show.12" ShapeID="_x0000_i1028" DrawAspect="Icon" ObjectID="_1740210947" r:id="rId20"/>
        </w:object>
      </w:r>
    </w:p>
    <w:p w14:paraId="10693372" w14:textId="77777777" w:rsidR="003235AF" w:rsidRDefault="003235AF" w:rsidP="00DC6B36">
      <w:pPr>
        <w:pStyle w:val="ListParagraph"/>
        <w:spacing w:after="0" w:line="240" w:lineRule="auto"/>
        <w:ind w:firstLine="720"/>
        <w:contextualSpacing w:val="0"/>
        <w:rPr>
          <w:rFonts w:ascii="Arial" w:eastAsia="Times New Roman" w:hAnsi="Arial" w:cs="Arial"/>
          <w:sz w:val="24"/>
          <w:szCs w:val="24"/>
        </w:rPr>
      </w:pPr>
    </w:p>
    <w:p w14:paraId="7A80948A" w14:textId="60BD2B2F" w:rsidR="003235AF" w:rsidRDefault="003235AF" w:rsidP="00DC6B36">
      <w:pPr>
        <w:pStyle w:val="ListParagraph"/>
        <w:spacing w:after="0" w:line="240" w:lineRule="auto"/>
        <w:ind w:firstLine="720"/>
        <w:contextualSpacing w:val="0"/>
        <w:rPr>
          <w:rFonts w:ascii="Arial" w:eastAsia="Times New Roman" w:hAnsi="Arial" w:cs="Arial"/>
          <w:sz w:val="24"/>
          <w:szCs w:val="24"/>
        </w:rPr>
      </w:pPr>
      <w:r>
        <w:rPr>
          <w:rFonts w:ascii="Arial" w:eastAsia="Times New Roman" w:hAnsi="Arial" w:cs="Arial"/>
          <w:sz w:val="24"/>
          <w:szCs w:val="24"/>
        </w:rPr>
        <w:t>Presentation from Kate Robson.</w:t>
      </w:r>
    </w:p>
    <w:p w14:paraId="7FB8514D" w14:textId="5D13FB38" w:rsidR="00FE5A89" w:rsidRDefault="00FE5A89" w:rsidP="00FE5A89">
      <w:pPr>
        <w:spacing w:after="0" w:line="240" w:lineRule="auto"/>
        <w:ind w:left="720" w:firstLine="720"/>
        <w:rPr>
          <w:rFonts w:ascii="Arial" w:eastAsia="Times New Roman" w:hAnsi="Arial" w:cs="Arial"/>
          <w:sz w:val="24"/>
          <w:szCs w:val="24"/>
        </w:rPr>
      </w:pPr>
    </w:p>
    <w:p w14:paraId="7A0239A2" w14:textId="6A22CF3C" w:rsidR="00A931DF" w:rsidRDefault="006F7126" w:rsidP="006F7126">
      <w:pPr>
        <w:spacing w:after="0" w:line="240" w:lineRule="auto"/>
        <w:ind w:left="1440"/>
        <w:rPr>
          <w:rFonts w:ascii="Arial" w:eastAsia="Times New Roman" w:hAnsi="Arial" w:cs="Arial"/>
          <w:sz w:val="24"/>
          <w:szCs w:val="24"/>
        </w:rPr>
      </w:pPr>
      <w:r>
        <w:rPr>
          <w:rFonts w:ascii="Arial" w:eastAsia="Times New Roman" w:hAnsi="Arial" w:cs="Arial"/>
          <w:sz w:val="24"/>
          <w:szCs w:val="24"/>
        </w:rPr>
        <w:t>Essex Children &amp; Family Wellbeing Service (ECFWS) confirmed they too had received a number of funding streams, and were using a system to look at priority groups, then signposting those known to the service who may require some additional support.</w:t>
      </w:r>
    </w:p>
    <w:p w14:paraId="1506A7DE" w14:textId="5B89D8A7" w:rsidR="006F7126" w:rsidRDefault="006F7126" w:rsidP="006F7126">
      <w:pPr>
        <w:spacing w:after="0" w:line="240" w:lineRule="auto"/>
        <w:ind w:left="1440"/>
        <w:rPr>
          <w:rFonts w:ascii="Arial" w:eastAsia="Times New Roman" w:hAnsi="Arial" w:cs="Arial"/>
          <w:sz w:val="24"/>
          <w:szCs w:val="24"/>
        </w:rPr>
      </w:pPr>
      <w:r>
        <w:rPr>
          <w:rFonts w:ascii="Arial" w:eastAsia="Times New Roman" w:hAnsi="Arial" w:cs="Arial"/>
          <w:sz w:val="24"/>
          <w:szCs w:val="24"/>
        </w:rPr>
        <w:t>CA and UCAN asked the share with them the criteria to access the additional funding streams.</w:t>
      </w:r>
      <w:r w:rsidR="007B79CE">
        <w:rPr>
          <w:rFonts w:ascii="Arial" w:eastAsia="Times New Roman" w:hAnsi="Arial" w:cs="Arial"/>
          <w:sz w:val="24"/>
          <w:szCs w:val="24"/>
        </w:rPr>
        <w:t xml:space="preserve"> </w:t>
      </w:r>
    </w:p>
    <w:p w14:paraId="52496FCF" w14:textId="66533CAD" w:rsidR="007B79CE" w:rsidRDefault="007B79CE" w:rsidP="006F7126">
      <w:pPr>
        <w:spacing w:after="0" w:line="240" w:lineRule="auto"/>
        <w:ind w:left="1440"/>
        <w:rPr>
          <w:rFonts w:ascii="Arial" w:eastAsia="Times New Roman" w:hAnsi="Arial" w:cs="Arial"/>
          <w:sz w:val="24"/>
          <w:szCs w:val="24"/>
        </w:rPr>
      </w:pPr>
    </w:p>
    <w:p w14:paraId="224BA8F1" w14:textId="067F6671" w:rsidR="007B79CE" w:rsidRDefault="007B79CE" w:rsidP="006F7126">
      <w:pPr>
        <w:spacing w:after="0" w:line="240" w:lineRule="auto"/>
        <w:ind w:left="1440"/>
        <w:rPr>
          <w:rFonts w:ascii="Arial" w:eastAsia="Times New Roman" w:hAnsi="Arial" w:cs="Arial"/>
          <w:sz w:val="24"/>
          <w:szCs w:val="24"/>
        </w:rPr>
      </w:pPr>
      <w:r>
        <w:rPr>
          <w:rFonts w:ascii="Arial" w:eastAsia="Times New Roman" w:hAnsi="Arial" w:cs="Arial"/>
          <w:sz w:val="24"/>
          <w:szCs w:val="24"/>
        </w:rPr>
        <w:t>Saffron Walden County High School had received some Essential Living Funds for those students on Pupil Premium</w:t>
      </w:r>
      <w:r w:rsidR="0081057D">
        <w:rPr>
          <w:rFonts w:ascii="Arial" w:eastAsia="Times New Roman" w:hAnsi="Arial" w:cs="Arial"/>
          <w:sz w:val="24"/>
          <w:szCs w:val="24"/>
        </w:rPr>
        <w:t xml:space="preserve">. </w:t>
      </w:r>
    </w:p>
    <w:p w14:paraId="6089A356" w14:textId="69EB311A" w:rsidR="0081057D" w:rsidRDefault="0081057D" w:rsidP="006F7126">
      <w:pPr>
        <w:spacing w:after="0" w:line="240" w:lineRule="auto"/>
        <w:ind w:left="1440"/>
        <w:rPr>
          <w:rFonts w:ascii="Arial" w:eastAsia="Times New Roman" w:hAnsi="Arial" w:cs="Arial"/>
          <w:sz w:val="24"/>
          <w:szCs w:val="24"/>
        </w:rPr>
      </w:pPr>
      <w:r>
        <w:rPr>
          <w:rFonts w:ascii="Arial" w:eastAsia="Times New Roman" w:hAnsi="Arial" w:cs="Arial"/>
          <w:sz w:val="24"/>
          <w:szCs w:val="24"/>
        </w:rPr>
        <w:t xml:space="preserve">A meeting with ECC to improve the application and turn-around rates to the Essential Living Fund. </w:t>
      </w:r>
    </w:p>
    <w:p w14:paraId="2813D026" w14:textId="2ADC5425" w:rsidR="007557FB" w:rsidRDefault="007557FB" w:rsidP="007557FB">
      <w:pPr>
        <w:spacing w:after="0" w:line="240" w:lineRule="auto"/>
        <w:ind w:left="1440"/>
        <w:rPr>
          <w:rFonts w:ascii="Arial" w:eastAsia="Times New Roman" w:hAnsi="Arial" w:cs="Arial"/>
          <w:b/>
          <w:bCs/>
          <w:sz w:val="24"/>
          <w:szCs w:val="24"/>
        </w:rPr>
      </w:pPr>
      <w:r w:rsidRPr="007557FB">
        <w:rPr>
          <w:rFonts w:ascii="Arial" w:eastAsia="Times New Roman" w:hAnsi="Arial" w:cs="Arial"/>
          <w:b/>
          <w:bCs/>
          <w:sz w:val="24"/>
          <w:szCs w:val="24"/>
        </w:rPr>
        <w:t xml:space="preserve">Action: Des Ashton to feedback to the H&amp;WB Board on the progress on the meeting with ECC, and how it can linked with the priority </w:t>
      </w:r>
      <w:r>
        <w:rPr>
          <w:rFonts w:ascii="Arial" w:eastAsia="Times New Roman" w:hAnsi="Arial" w:cs="Arial"/>
          <w:b/>
          <w:bCs/>
          <w:sz w:val="24"/>
          <w:szCs w:val="24"/>
        </w:rPr>
        <w:t>updates</w:t>
      </w:r>
    </w:p>
    <w:p w14:paraId="6194E216" w14:textId="27B24D3F" w:rsidR="00534FD3" w:rsidRDefault="00534FD3" w:rsidP="007557FB">
      <w:pPr>
        <w:spacing w:after="0" w:line="240" w:lineRule="auto"/>
        <w:ind w:left="1440"/>
        <w:rPr>
          <w:rFonts w:ascii="Arial" w:eastAsia="Times New Roman" w:hAnsi="Arial" w:cs="Arial"/>
          <w:b/>
          <w:bCs/>
          <w:sz w:val="24"/>
          <w:szCs w:val="24"/>
        </w:rPr>
      </w:pPr>
    </w:p>
    <w:p w14:paraId="7E4A28E6" w14:textId="2CB2F65F" w:rsidR="00534FD3" w:rsidRDefault="00534FD3" w:rsidP="007557FB">
      <w:pPr>
        <w:spacing w:after="0" w:line="240" w:lineRule="auto"/>
        <w:ind w:left="1440"/>
        <w:rPr>
          <w:rFonts w:ascii="Arial" w:eastAsia="Times New Roman" w:hAnsi="Arial" w:cs="Arial"/>
          <w:sz w:val="24"/>
          <w:szCs w:val="24"/>
        </w:rPr>
      </w:pPr>
      <w:r w:rsidRPr="00534FD3">
        <w:rPr>
          <w:rFonts w:ascii="Arial" w:eastAsia="Times New Roman" w:hAnsi="Arial" w:cs="Arial"/>
          <w:sz w:val="24"/>
          <w:szCs w:val="24"/>
        </w:rPr>
        <w:t>The food share</w:t>
      </w:r>
      <w:r>
        <w:rPr>
          <w:rFonts w:ascii="Arial" w:eastAsia="Times New Roman" w:hAnsi="Arial" w:cs="Arial"/>
          <w:sz w:val="24"/>
          <w:szCs w:val="24"/>
        </w:rPr>
        <w:t xml:space="preserve"> hosted by Touch Point had reached 1,300 people per week across the district.</w:t>
      </w:r>
    </w:p>
    <w:p w14:paraId="68A2716D" w14:textId="3AE65769" w:rsidR="00534FD3" w:rsidRDefault="00534FD3" w:rsidP="007557FB">
      <w:pPr>
        <w:spacing w:after="0" w:line="240" w:lineRule="auto"/>
        <w:ind w:left="1440"/>
        <w:rPr>
          <w:rFonts w:ascii="Arial" w:eastAsia="Times New Roman" w:hAnsi="Arial" w:cs="Arial"/>
          <w:sz w:val="24"/>
          <w:szCs w:val="24"/>
        </w:rPr>
      </w:pPr>
    </w:p>
    <w:p w14:paraId="31B437CE" w14:textId="1BEF9F0D" w:rsidR="00534FD3" w:rsidRDefault="00534FD3" w:rsidP="007557FB">
      <w:pPr>
        <w:spacing w:after="0" w:line="240" w:lineRule="auto"/>
        <w:ind w:left="1440"/>
        <w:rPr>
          <w:rFonts w:ascii="Arial" w:eastAsia="Times New Roman" w:hAnsi="Arial" w:cs="Arial"/>
          <w:sz w:val="24"/>
          <w:szCs w:val="24"/>
        </w:rPr>
      </w:pPr>
      <w:r>
        <w:rPr>
          <w:rFonts w:ascii="Arial" w:eastAsia="Times New Roman" w:hAnsi="Arial" w:cs="Arial"/>
          <w:sz w:val="24"/>
          <w:szCs w:val="24"/>
        </w:rPr>
        <w:t xml:space="preserve">ECFRS confirmed the </w:t>
      </w:r>
      <w:r w:rsidR="00EF2874">
        <w:rPr>
          <w:rFonts w:ascii="Arial" w:eastAsia="Times New Roman" w:hAnsi="Arial" w:cs="Arial"/>
          <w:sz w:val="24"/>
          <w:szCs w:val="24"/>
        </w:rPr>
        <w:t xml:space="preserve">uptake for </w:t>
      </w:r>
      <w:r>
        <w:rPr>
          <w:rFonts w:ascii="Arial" w:eastAsia="Times New Roman" w:hAnsi="Arial" w:cs="Arial"/>
          <w:sz w:val="24"/>
          <w:szCs w:val="24"/>
        </w:rPr>
        <w:t>Warm Hub</w:t>
      </w:r>
      <w:r w:rsidR="00EF2874">
        <w:rPr>
          <w:rFonts w:ascii="Arial" w:eastAsia="Times New Roman" w:hAnsi="Arial" w:cs="Arial"/>
          <w:sz w:val="24"/>
          <w:szCs w:val="24"/>
        </w:rPr>
        <w:t>s had not been a high as had ben hoped, but it will continue until the end of March 2023. On reflection it was felt the Warm Hug could have been started in the Autumn heading into the Winter months.</w:t>
      </w:r>
    </w:p>
    <w:p w14:paraId="52B5703E" w14:textId="7D659689" w:rsidR="00EF2874" w:rsidRDefault="00EF2874" w:rsidP="007557FB">
      <w:pPr>
        <w:spacing w:after="0" w:line="240" w:lineRule="auto"/>
        <w:ind w:left="1440"/>
        <w:rPr>
          <w:rFonts w:ascii="Arial" w:eastAsia="Times New Roman" w:hAnsi="Arial" w:cs="Arial"/>
          <w:sz w:val="24"/>
          <w:szCs w:val="24"/>
        </w:rPr>
      </w:pPr>
      <w:r>
        <w:rPr>
          <w:rFonts w:ascii="Arial" w:eastAsia="Times New Roman" w:hAnsi="Arial" w:cs="Arial"/>
          <w:sz w:val="24"/>
          <w:szCs w:val="24"/>
        </w:rPr>
        <w:t>It was suggested to get some feedback from other groups providing similar support to establish a strategy that could be replicated across the district, also noted was the importance of the location for the Hub and the agencies working together</w:t>
      </w:r>
      <w:r w:rsidR="00113C7E">
        <w:rPr>
          <w:rFonts w:ascii="Arial" w:eastAsia="Times New Roman" w:hAnsi="Arial" w:cs="Arial"/>
          <w:sz w:val="24"/>
          <w:szCs w:val="24"/>
        </w:rPr>
        <w:t xml:space="preserve"> in order to make the offer smarter.</w:t>
      </w:r>
    </w:p>
    <w:p w14:paraId="6B116CE9" w14:textId="168C1CF6" w:rsidR="00EF2874" w:rsidRDefault="00EF2874" w:rsidP="007557FB">
      <w:pPr>
        <w:spacing w:after="0" w:line="240" w:lineRule="auto"/>
        <w:ind w:left="1440"/>
        <w:rPr>
          <w:rFonts w:ascii="Arial" w:eastAsia="Times New Roman" w:hAnsi="Arial" w:cs="Arial"/>
          <w:sz w:val="24"/>
          <w:szCs w:val="24"/>
        </w:rPr>
      </w:pPr>
    </w:p>
    <w:p w14:paraId="183FB5A7" w14:textId="1AF865CD" w:rsidR="00EF2874" w:rsidRDefault="00EF2874" w:rsidP="007557FB">
      <w:pPr>
        <w:spacing w:after="0" w:line="240" w:lineRule="auto"/>
        <w:ind w:left="1440"/>
        <w:rPr>
          <w:rFonts w:ascii="Arial" w:eastAsia="Times New Roman" w:hAnsi="Arial" w:cs="Arial"/>
          <w:sz w:val="24"/>
          <w:szCs w:val="24"/>
        </w:rPr>
      </w:pPr>
      <w:r>
        <w:rPr>
          <w:rFonts w:ascii="Arial" w:eastAsia="Times New Roman" w:hAnsi="Arial" w:cs="Arial"/>
          <w:sz w:val="24"/>
          <w:szCs w:val="24"/>
        </w:rPr>
        <w:t>Great Dunmow Community Fridge had been launched.</w:t>
      </w:r>
    </w:p>
    <w:p w14:paraId="46663048" w14:textId="59570695" w:rsidR="00EF2874" w:rsidRDefault="00EF2874" w:rsidP="007557FB">
      <w:pPr>
        <w:spacing w:after="0" w:line="240" w:lineRule="auto"/>
        <w:ind w:left="1440"/>
        <w:rPr>
          <w:rFonts w:ascii="Arial" w:eastAsia="Times New Roman" w:hAnsi="Arial" w:cs="Arial"/>
          <w:sz w:val="24"/>
          <w:szCs w:val="24"/>
        </w:rPr>
      </w:pPr>
    </w:p>
    <w:p w14:paraId="7AA46674" w14:textId="39F5AB4E" w:rsidR="00EF2874" w:rsidRPr="00534FD3" w:rsidRDefault="00EF2874" w:rsidP="007557FB">
      <w:pPr>
        <w:spacing w:after="0" w:line="240" w:lineRule="auto"/>
        <w:ind w:left="1440"/>
        <w:rPr>
          <w:rFonts w:ascii="Arial" w:eastAsia="Times New Roman" w:hAnsi="Arial" w:cs="Arial"/>
          <w:sz w:val="24"/>
          <w:szCs w:val="24"/>
        </w:rPr>
      </w:pPr>
      <w:r>
        <w:rPr>
          <w:rFonts w:ascii="Arial" w:eastAsia="Times New Roman" w:hAnsi="Arial" w:cs="Arial"/>
          <w:sz w:val="24"/>
          <w:szCs w:val="24"/>
        </w:rPr>
        <w:t>£3.5K Winter Warmth funding still available through UCAN, purchases made from the ECC fund had been hot water bottles, heaters, heated blankets, air fryers and microwaves for people in emergency situations.</w:t>
      </w:r>
    </w:p>
    <w:p w14:paraId="762462D5" w14:textId="77777777" w:rsidR="007557FB" w:rsidRDefault="007557FB" w:rsidP="00DC6B36">
      <w:pPr>
        <w:spacing w:after="0" w:line="240" w:lineRule="auto"/>
        <w:rPr>
          <w:rFonts w:ascii="Arial" w:eastAsia="Times New Roman" w:hAnsi="Arial" w:cs="Arial"/>
          <w:sz w:val="24"/>
          <w:szCs w:val="24"/>
        </w:rPr>
      </w:pPr>
    </w:p>
    <w:p w14:paraId="5EC93EE9" w14:textId="4C3C420C" w:rsidR="007557FB" w:rsidRDefault="00113C7E" w:rsidP="00DC6B36">
      <w:pPr>
        <w:spacing w:after="0" w:line="240" w:lineRule="auto"/>
        <w:rPr>
          <w:rFonts w:ascii="Arial" w:eastAsia="Times New Roman" w:hAnsi="Arial" w:cs="Arial"/>
          <w:sz w:val="24"/>
          <w:szCs w:val="24"/>
        </w:rPr>
      </w:pPr>
      <w:r>
        <w:rPr>
          <w:rFonts w:ascii="Arial" w:eastAsia="Times New Roman" w:hAnsi="Arial" w:cs="Arial"/>
          <w:sz w:val="24"/>
          <w:szCs w:val="24"/>
        </w:rPr>
        <w:tab/>
      </w:r>
      <w:r>
        <w:rPr>
          <w:rFonts w:ascii="Arial" w:eastAsia="Times New Roman" w:hAnsi="Arial" w:cs="Arial"/>
          <w:sz w:val="24"/>
          <w:szCs w:val="24"/>
        </w:rPr>
        <w:tab/>
        <w:t>ECC domiciliary providers in the district Manor Court and Violet Care.</w:t>
      </w:r>
    </w:p>
    <w:p w14:paraId="51CB37CA" w14:textId="6CF06E6D" w:rsidR="006F7126" w:rsidRDefault="007557FB" w:rsidP="00DC6B36">
      <w:pPr>
        <w:spacing w:after="0" w:line="240" w:lineRule="auto"/>
        <w:rPr>
          <w:rFonts w:ascii="Arial" w:eastAsia="Times New Roman" w:hAnsi="Arial" w:cs="Arial"/>
          <w:sz w:val="24"/>
          <w:szCs w:val="24"/>
        </w:rPr>
      </w:pPr>
      <w:r>
        <w:rPr>
          <w:rFonts w:ascii="Arial" w:eastAsia="Times New Roman" w:hAnsi="Arial" w:cs="Arial"/>
          <w:sz w:val="24"/>
          <w:szCs w:val="24"/>
        </w:rPr>
        <w:t xml:space="preserve"> </w:t>
      </w:r>
    </w:p>
    <w:p w14:paraId="493B59AB" w14:textId="204CE9C6" w:rsidR="00DC6B36" w:rsidRPr="00DC6B36" w:rsidRDefault="00DC6B36" w:rsidP="00DC6B36">
      <w:pPr>
        <w:pStyle w:val="ListParagraph"/>
        <w:spacing w:after="0" w:line="240" w:lineRule="auto"/>
        <w:contextualSpacing w:val="0"/>
        <w:rPr>
          <w:rFonts w:ascii="Arial" w:eastAsia="Times New Roman" w:hAnsi="Arial" w:cs="Arial"/>
          <w:b/>
          <w:bCs/>
          <w:sz w:val="24"/>
          <w:szCs w:val="24"/>
        </w:rPr>
      </w:pPr>
      <w:r w:rsidRPr="00DC6B36">
        <w:rPr>
          <w:rFonts w:ascii="Arial" w:eastAsia="Times New Roman" w:hAnsi="Arial" w:cs="Arial"/>
          <w:b/>
          <w:bCs/>
          <w:sz w:val="24"/>
          <w:szCs w:val="24"/>
        </w:rPr>
        <w:tab/>
      </w:r>
      <w:r w:rsidR="00AB08DD">
        <w:rPr>
          <w:rFonts w:ascii="Arial" w:eastAsia="Times New Roman" w:hAnsi="Arial" w:cs="Arial"/>
          <w:b/>
          <w:bCs/>
          <w:sz w:val="24"/>
          <w:szCs w:val="24"/>
        </w:rPr>
        <w:t xml:space="preserve">Priority 5: </w:t>
      </w:r>
      <w:r w:rsidRPr="00DC6B36">
        <w:rPr>
          <w:rFonts w:ascii="Arial" w:eastAsia="Times New Roman" w:hAnsi="Arial" w:cs="Arial"/>
          <w:b/>
          <w:bCs/>
          <w:sz w:val="24"/>
          <w:szCs w:val="24"/>
        </w:rPr>
        <w:t>Improve access to services and facilities</w:t>
      </w:r>
    </w:p>
    <w:p w14:paraId="64922EFF" w14:textId="69709A7B" w:rsidR="00DC6B36" w:rsidRDefault="00113C7E" w:rsidP="00113C7E">
      <w:pPr>
        <w:pStyle w:val="ListParagraph"/>
        <w:spacing w:after="0" w:line="240" w:lineRule="auto"/>
        <w:ind w:left="1440"/>
        <w:contextualSpacing w:val="0"/>
        <w:rPr>
          <w:rFonts w:ascii="Arial" w:eastAsia="Times New Roman" w:hAnsi="Arial" w:cs="Arial"/>
          <w:sz w:val="24"/>
          <w:szCs w:val="24"/>
        </w:rPr>
      </w:pPr>
      <w:r>
        <w:rPr>
          <w:rFonts w:ascii="Arial" w:eastAsia="Times New Roman" w:hAnsi="Arial" w:cs="Arial"/>
          <w:sz w:val="24"/>
          <w:szCs w:val="24"/>
        </w:rPr>
        <w:t xml:space="preserve">It remains a continuous challenge to enable encourage, support people in need access to services, recognising partnership working is still vital </w:t>
      </w:r>
      <w:r w:rsidR="00514287">
        <w:rPr>
          <w:rFonts w:ascii="Arial" w:eastAsia="Times New Roman" w:hAnsi="Arial" w:cs="Arial"/>
          <w:sz w:val="24"/>
          <w:szCs w:val="24"/>
        </w:rPr>
        <w:t>and has been tougher as the new normal after the covid crisis retracts.</w:t>
      </w:r>
    </w:p>
    <w:p w14:paraId="1FE346D0" w14:textId="0D597C34" w:rsidR="00B47B77" w:rsidRDefault="00B47B77" w:rsidP="00113C7E">
      <w:pPr>
        <w:pStyle w:val="ListParagraph"/>
        <w:spacing w:after="0" w:line="240" w:lineRule="auto"/>
        <w:ind w:left="1440"/>
        <w:contextualSpacing w:val="0"/>
        <w:rPr>
          <w:rFonts w:ascii="Arial" w:eastAsia="Times New Roman" w:hAnsi="Arial" w:cs="Arial"/>
          <w:sz w:val="24"/>
          <w:szCs w:val="24"/>
        </w:rPr>
      </w:pPr>
      <w:r>
        <w:rPr>
          <w:rFonts w:ascii="Arial" w:eastAsia="Times New Roman" w:hAnsi="Arial" w:cs="Arial"/>
          <w:sz w:val="24"/>
          <w:szCs w:val="24"/>
        </w:rPr>
        <w:t>Local insight into what local communities want, not having activity and action done to them without any coproduction, several project examples were already making an impact across the district.</w:t>
      </w:r>
    </w:p>
    <w:p w14:paraId="3CFE8366" w14:textId="6C33BF74" w:rsidR="00B47B77" w:rsidRDefault="00B47B77" w:rsidP="00B47B77">
      <w:pPr>
        <w:pStyle w:val="ListParagraph"/>
        <w:numPr>
          <w:ilvl w:val="0"/>
          <w:numId w:val="46"/>
        </w:numPr>
        <w:spacing w:after="0" w:line="240" w:lineRule="auto"/>
        <w:contextualSpacing w:val="0"/>
        <w:rPr>
          <w:rFonts w:ascii="Arial" w:eastAsia="Times New Roman" w:hAnsi="Arial" w:cs="Arial"/>
          <w:sz w:val="24"/>
          <w:szCs w:val="24"/>
        </w:rPr>
      </w:pPr>
      <w:r>
        <w:rPr>
          <w:rFonts w:ascii="Arial" w:eastAsia="Times New Roman" w:hAnsi="Arial" w:cs="Arial"/>
          <w:sz w:val="24"/>
          <w:szCs w:val="24"/>
        </w:rPr>
        <w:t>Newport Food Project</w:t>
      </w:r>
    </w:p>
    <w:p w14:paraId="60DE7648" w14:textId="42927707" w:rsidR="00B47B77" w:rsidRDefault="00B47B77" w:rsidP="00B47B77">
      <w:pPr>
        <w:pStyle w:val="ListParagraph"/>
        <w:numPr>
          <w:ilvl w:val="0"/>
          <w:numId w:val="46"/>
        </w:numPr>
        <w:spacing w:after="0" w:line="240" w:lineRule="auto"/>
        <w:contextualSpacing w:val="0"/>
        <w:rPr>
          <w:rFonts w:ascii="Arial" w:eastAsia="Times New Roman" w:hAnsi="Arial" w:cs="Arial"/>
          <w:sz w:val="24"/>
          <w:szCs w:val="24"/>
        </w:rPr>
      </w:pPr>
      <w:r>
        <w:rPr>
          <w:rFonts w:ascii="Arial" w:eastAsia="Times New Roman" w:hAnsi="Arial" w:cs="Arial"/>
          <w:sz w:val="24"/>
          <w:szCs w:val="24"/>
        </w:rPr>
        <w:t>Touch Point</w:t>
      </w:r>
    </w:p>
    <w:p w14:paraId="07ED30F9" w14:textId="718239FC" w:rsidR="00B47B77" w:rsidRDefault="00B47B77" w:rsidP="00B47B77">
      <w:pPr>
        <w:pStyle w:val="ListParagraph"/>
        <w:numPr>
          <w:ilvl w:val="0"/>
          <w:numId w:val="46"/>
        </w:numPr>
        <w:spacing w:after="0" w:line="240" w:lineRule="auto"/>
        <w:contextualSpacing w:val="0"/>
        <w:rPr>
          <w:rFonts w:ascii="Arial" w:eastAsia="Times New Roman" w:hAnsi="Arial" w:cs="Arial"/>
          <w:sz w:val="24"/>
          <w:szCs w:val="24"/>
        </w:rPr>
      </w:pPr>
      <w:r>
        <w:rPr>
          <w:rFonts w:ascii="Arial" w:eastAsia="Times New Roman" w:hAnsi="Arial" w:cs="Arial"/>
          <w:sz w:val="24"/>
          <w:szCs w:val="24"/>
        </w:rPr>
        <w:lastRenderedPageBreak/>
        <w:t>Meadow Café Hot Food Project</w:t>
      </w:r>
    </w:p>
    <w:p w14:paraId="2BF76C50" w14:textId="436AF0B7" w:rsidR="00B47B77" w:rsidRDefault="00B47B77" w:rsidP="00B47B77">
      <w:pPr>
        <w:pStyle w:val="ListParagraph"/>
        <w:numPr>
          <w:ilvl w:val="0"/>
          <w:numId w:val="46"/>
        </w:numPr>
        <w:spacing w:after="0" w:line="240" w:lineRule="auto"/>
        <w:contextualSpacing w:val="0"/>
        <w:rPr>
          <w:rFonts w:ascii="Arial" w:eastAsia="Times New Roman" w:hAnsi="Arial" w:cs="Arial"/>
          <w:sz w:val="24"/>
          <w:szCs w:val="24"/>
        </w:rPr>
      </w:pPr>
      <w:r>
        <w:rPr>
          <w:rFonts w:ascii="Arial" w:eastAsia="Times New Roman" w:hAnsi="Arial" w:cs="Arial"/>
          <w:sz w:val="24"/>
          <w:szCs w:val="24"/>
        </w:rPr>
        <w:t>Saffron Walden Mind Hub</w:t>
      </w:r>
    </w:p>
    <w:p w14:paraId="78A16B01" w14:textId="1844C57F" w:rsidR="00B47B77" w:rsidRDefault="00B47B77" w:rsidP="00B47B77">
      <w:pPr>
        <w:pStyle w:val="ListParagraph"/>
        <w:numPr>
          <w:ilvl w:val="0"/>
          <w:numId w:val="46"/>
        </w:numPr>
        <w:spacing w:after="0" w:line="240" w:lineRule="auto"/>
        <w:contextualSpacing w:val="0"/>
        <w:rPr>
          <w:rFonts w:ascii="Arial" w:eastAsia="Times New Roman" w:hAnsi="Arial" w:cs="Arial"/>
          <w:sz w:val="24"/>
          <w:szCs w:val="24"/>
        </w:rPr>
      </w:pPr>
      <w:r>
        <w:rPr>
          <w:rFonts w:ascii="Arial" w:eastAsia="Times New Roman" w:hAnsi="Arial" w:cs="Arial"/>
          <w:sz w:val="24"/>
          <w:szCs w:val="24"/>
        </w:rPr>
        <w:t>Digital Inclusion Project with Mind</w:t>
      </w:r>
    </w:p>
    <w:p w14:paraId="30083075" w14:textId="77777777" w:rsidR="00B47B77" w:rsidRDefault="00B47B77" w:rsidP="00B47B77">
      <w:pPr>
        <w:spacing w:after="0" w:line="240" w:lineRule="auto"/>
        <w:ind w:left="1800"/>
        <w:rPr>
          <w:rFonts w:ascii="Arial" w:eastAsia="Times New Roman" w:hAnsi="Arial" w:cs="Arial"/>
          <w:sz w:val="24"/>
          <w:szCs w:val="24"/>
        </w:rPr>
      </w:pPr>
    </w:p>
    <w:p w14:paraId="21595276" w14:textId="4F67686C" w:rsidR="00B47B77" w:rsidRDefault="00B47B77" w:rsidP="00B24A11">
      <w:pPr>
        <w:spacing w:after="0" w:line="240" w:lineRule="auto"/>
        <w:ind w:left="1440"/>
        <w:rPr>
          <w:rFonts w:ascii="Arial" w:eastAsia="Times New Roman" w:hAnsi="Arial" w:cs="Arial"/>
          <w:sz w:val="24"/>
          <w:szCs w:val="24"/>
        </w:rPr>
      </w:pPr>
      <w:r w:rsidRPr="00B47B77">
        <w:rPr>
          <w:rFonts w:ascii="Arial" w:eastAsia="Times New Roman" w:hAnsi="Arial" w:cs="Arial"/>
          <w:sz w:val="24"/>
          <w:szCs w:val="24"/>
        </w:rPr>
        <w:t>Mobile Hub – open offer for partners to join, diary would be made available</w:t>
      </w:r>
      <w:r>
        <w:rPr>
          <w:rFonts w:ascii="Arial" w:eastAsia="Times New Roman" w:hAnsi="Arial" w:cs="Arial"/>
          <w:sz w:val="24"/>
          <w:szCs w:val="24"/>
        </w:rPr>
        <w:t xml:space="preserve"> with dates of when and when it will be visiting across the district.</w:t>
      </w:r>
    </w:p>
    <w:p w14:paraId="4D1DE6F4" w14:textId="0F31F1D0" w:rsidR="00B47B77" w:rsidRDefault="00B47B77" w:rsidP="00B47B77">
      <w:pPr>
        <w:spacing w:after="0" w:line="240" w:lineRule="auto"/>
        <w:ind w:left="1800"/>
        <w:rPr>
          <w:rFonts w:ascii="Arial" w:eastAsia="Times New Roman" w:hAnsi="Arial" w:cs="Arial"/>
          <w:sz w:val="24"/>
          <w:szCs w:val="24"/>
        </w:rPr>
      </w:pPr>
    </w:p>
    <w:p w14:paraId="0A1683DE" w14:textId="2FBB4085" w:rsidR="00B47B77" w:rsidRDefault="00B47B77" w:rsidP="00B24A11">
      <w:pPr>
        <w:spacing w:after="0" w:line="240" w:lineRule="auto"/>
        <w:ind w:left="1440"/>
        <w:rPr>
          <w:rFonts w:ascii="Arial" w:eastAsia="Times New Roman" w:hAnsi="Arial" w:cs="Arial"/>
          <w:sz w:val="24"/>
          <w:szCs w:val="24"/>
        </w:rPr>
      </w:pPr>
      <w:r>
        <w:rPr>
          <w:rFonts w:ascii="Arial" w:eastAsia="Times New Roman" w:hAnsi="Arial" w:cs="Arial"/>
          <w:sz w:val="24"/>
          <w:szCs w:val="24"/>
        </w:rPr>
        <w:t>New hub in Jubilee Garden Saffron Walden, in partnership with Enterprise East and SWTC – Jubilee Hub to go live in May 2023.</w:t>
      </w:r>
      <w:r w:rsidR="0034586B">
        <w:rPr>
          <w:rFonts w:ascii="Arial" w:eastAsia="Times New Roman" w:hAnsi="Arial" w:cs="Arial"/>
          <w:sz w:val="24"/>
          <w:szCs w:val="24"/>
        </w:rPr>
        <w:t xml:space="preserve"> The Volunteer Centre to move to the Jubilee Hub, along with a programme of activities and the opportunity to hire the space in the evening</w:t>
      </w:r>
      <w:r w:rsidR="003325B7">
        <w:rPr>
          <w:rFonts w:ascii="Arial" w:eastAsia="Times New Roman" w:hAnsi="Arial" w:cs="Arial"/>
          <w:sz w:val="24"/>
          <w:szCs w:val="24"/>
        </w:rPr>
        <w:t>s and weekends.</w:t>
      </w:r>
    </w:p>
    <w:p w14:paraId="3DA6F978" w14:textId="49BD518D" w:rsidR="003325B7" w:rsidRDefault="003325B7" w:rsidP="00B47B77">
      <w:pPr>
        <w:spacing w:after="0" w:line="240" w:lineRule="auto"/>
        <w:ind w:left="1800"/>
        <w:rPr>
          <w:rFonts w:ascii="Arial" w:eastAsia="Times New Roman" w:hAnsi="Arial" w:cs="Arial"/>
          <w:sz w:val="24"/>
          <w:szCs w:val="24"/>
        </w:rPr>
      </w:pPr>
    </w:p>
    <w:p w14:paraId="7EEE69B5" w14:textId="59140C45" w:rsidR="003325B7" w:rsidRPr="00B47B77" w:rsidRDefault="003325B7" w:rsidP="00B24A11">
      <w:pPr>
        <w:spacing w:after="0" w:line="240" w:lineRule="auto"/>
        <w:ind w:left="720" w:firstLine="720"/>
        <w:rPr>
          <w:rFonts w:ascii="Arial" w:eastAsia="Times New Roman" w:hAnsi="Arial" w:cs="Arial"/>
          <w:sz w:val="24"/>
          <w:szCs w:val="24"/>
        </w:rPr>
      </w:pPr>
      <w:r>
        <w:rPr>
          <w:rFonts w:ascii="Arial" w:eastAsia="Times New Roman" w:hAnsi="Arial" w:cs="Arial"/>
          <w:sz w:val="24"/>
          <w:szCs w:val="24"/>
        </w:rPr>
        <w:t xml:space="preserve">Ukrainian Hub at Stansted Airport to close at the end of March 2023. </w:t>
      </w:r>
    </w:p>
    <w:p w14:paraId="53676D4B" w14:textId="77777777" w:rsidR="00B47B77" w:rsidRDefault="00B47B77" w:rsidP="00113C7E">
      <w:pPr>
        <w:pStyle w:val="ListParagraph"/>
        <w:spacing w:after="0" w:line="240" w:lineRule="auto"/>
        <w:ind w:left="1440"/>
        <w:contextualSpacing w:val="0"/>
        <w:rPr>
          <w:rFonts w:ascii="Arial" w:eastAsia="Times New Roman" w:hAnsi="Arial" w:cs="Arial"/>
          <w:sz w:val="24"/>
          <w:szCs w:val="24"/>
        </w:rPr>
      </w:pPr>
    </w:p>
    <w:p w14:paraId="57B4D307" w14:textId="20849B59" w:rsidR="00E90DD5" w:rsidRDefault="001A02A8" w:rsidP="00B24A11">
      <w:pPr>
        <w:spacing w:after="0" w:line="240" w:lineRule="auto"/>
        <w:ind w:left="1440"/>
        <w:jc w:val="both"/>
        <w:rPr>
          <w:rFonts w:ascii="Arial" w:hAnsi="Arial" w:cs="Arial"/>
          <w:sz w:val="24"/>
          <w:szCs w:val="24"/>
        </w:rPr>
      </w:pPr>
      <w:r>
        <w:rPr>
          <w:rFonts w:ascii="Arial" w:hAnsi="Arial" w:cs="Arial"/>
          <w:sz w:val="24"/>
          <w:szCs w:val="24"/>
        </w:rPr>
        <w:t xml:space="preserve">The Chair asked that the activities of other partners be included in future updates to reflect their successes tackling access to services i.e.. </w:t>
      </w:r>
      <w:proofErr w:type="spellStart"/>
      <w:r>
        <w:rPr>
          <w:rFonts w:ascii="Arial" w:hAnsi="Arial" w:cs="Arial"/>
          <w:sz w:val="24"/>
          <w:szCs w:val="24"/>
        </w:rPr>
        <w:t>DigiGo</w:t>
      </w:r>
      <w:proofErr w:type="spellEnd"/>
      <w:r>
        <w:rPr>
          <w:rFonts w:ascii="Arial" w:hAnsi="Arial" w:cs="Arial"/>
          <w:sz w:val="24"/>
          <w:szCs w:val="24"/>
        </w:rPr>
        <w:t xml:space="preserve"> and Frontline.</w:t>
      </w:r>
    </w:p>
    <w:p w14:paraId="1A485EE1" w14:textId="65E021C3" w:rsidR="001A02A8" w:rsidRDefault="00B24A11" w:rsidP="00B24A11">
      <w:pPr>
        <w:spacing w:after="0" w:line="240" w:lineRule="auto"/>
        <w:ind w:left="1440"/>
        <w:jc w:val="both"/>
        <w:rPr>
          <w:rFonts w:ascii="Arial" w:hAnsi="Arial" w:cs="Arial"/>
          <w:sz w:val="24"/>
          <w:szCs w:val="24"/>
        </w:rPr>
      </w:pPr>
      <w:hyperlink r:id="rId21" w:history="1">
        <w:r w:rsidRPr="00C473BC">
          <w:rPr>
            <w:rStyle w:val="Hyperlink"/>
            <w:rFonts w:ascii="Arial" w:hAnsi="Arial" w:cs="Arial"/>
            <w:sz w:val="24"/>
            <w:szCs w:val="24"/>
          </w:rPr>
          <w:t>https://www.essexhighways.org/digigo</w:t>
        </w:r>
      </w:hyperlink>
      <w:r w:rsidR="002C1404">
        <w:rPr>
          <w:rFonts w:ascii="Arial" w:hAnsi="Arial" w:cs="Arial"/>
          <w:sz w:val="24"/>
          <w:szCs w:val="24"/>
        </w:rPr>
        <w:t xml:space="preserve"> </w:t>
      </w:r>
      <w:r w:rsidR="002C1404" w:rsidRPr="002C1404">
        <w:rPr>
          <w:rFonts w:ascii="Arial" w:hAnsi="Arial" w:cs="Arial"/>
          <w:sz w:val="24"/>
          <w:szCs w:val="24"/>
        </w:rPr>
        <w:t xml:space="preserve">Cllr Neil Reeve </w:t>
      </w:r>
      <w:r w:rsidR="002C1404">
        <w:rPr>
          <w:rFonts w:ascii="Arial" w:hAnsi="Arial" w:cs="Arial"/>
          <w:sz w:val="24"/>
          <w:szCs w:val="24"/>
        </w:rPr>
        <w:t xml:space="preserve">to champion the </w:t>
      </w:r>
      <w:proofErr w:type="spellStart"/>
      <w:r w:rsidR="002C1404">
        <w:rPr>
          <w:rFonts w:ascii="Arial" w:hAnsi="Arial" w:cs="Arial"/>
          <w:sz w:val="24"/>
          <w:szCs w:val="24"/>
        </w:rPr>
        <w:t>DaRT</w:t>
      </w:r>
      <w:proofErr w:type="spellEnd"/>
      <w:r w:rsidR="002C1404">
        <w:rPr>
          <w:rFonts w:ascii="Arial" w:hAnsi="Arial" w:cs="Arial"/>
          <w:sz w:val="24"/>
          <w:szCs w:val="24"/>
        </w:rPr>
        <w:t xml:space="preserve"> service to encourage it to expand its travel routes across Uttlesford. </w:t>
      </w:r>
    </w:p>
    <w:p w14:paraId="13EB9B8C" w14:textId="4C07222A" w:rsidR="001A02A8" w:rsidRDefault="001A02A8" w:rsidP="00B24A11">
      <w:pPr>
        <w:spacing w:after="0" w:line="240" w:lineRule="auto"/>
        <w:ind w:left="720" w:firstLine="720"/>
        <w:jc w:val="both"/>
        <w:rPr>
          <w:rFonts w:ascii="Arial" w:hAnsi="Arial" w:cs="Arial"/>
          <w:sz w:val="24"/>
          <w:szCs w:val="24"/>
        </w:rPr>
      </w:pPr>
      <w:r>
        <w:rPr>
          <w:rFonts w:ascii="Arial" w:hAnsi="Arial" w:cs="Arial"/>
          <w:sz w:val="24"/>
          <w:szCs w:val="24"/>
        </w:rPr>
        <w:t>Citizen’s Advice is a referral partner for the Multiply Maths Programme.</w:t>
      </w:r>
    </w:p>
    <w:p w14:paraId="48B682FE" w14:textId="77777777" w:rsidR="008B074A" w:rsidRDefault="008B074A" w:rsidP="001A02A8">
      <w:pPr>
        <w:spacing w:after="0" w:line="240" w:lineRule="auto"/>
        <w:ind w:left="1800"/>
        <w:jc w:val="both"/>
        <w:rPr>
          <w:rFonts w:ascii="Arial" w:hAnsi="Arial" w:cs="Arial"/>
          <w:sz w:val="24"/>
          <w:szCs w:val="24"/>
        </w:rPr>
      </w:pPr>
    </w:p>
    <w:p w14:paraId="0D478BF6" w14:textId="77777777" w:rsidR="00E90DD5" w:rsidRPr="009A6479" w:rsidRDefault="00E90DD5" w:rsidP="009A6479">
      <w:pPr>
        <w:spacing w:after="0" w:line="240" w:lineRule="auto"/>
        <w:ind w:left="720"/>
        <w:jc w:val="both"/>
        <w:rPr>
          <w:rFonts w:ascii="Arial" w:hAnsi="Arial" w:cs="Arial"/>
          <w:sz w:val="24"/>
          <w:szCs w:val="24"/>
        </w:rPr>
      </w:pPr>
    </w:p>
    <w:p w14:paraId="22299E90" w14:textId="26F62CD3" w:rsidR="00654DA5" w:rsidRDefault="00EA6743" w:rsidP="00654DA5">
      <w:pPr>
        <w:jc w:val="both"/>
        <w:rPr>
          <w:rFonts w:ascii="Arial" w:hAnsi="Arial" w:cs="Arial"/>
          <w:b/>
          <w:bCs/>
          <w:sz w:val="24"/>
          <w:szCs w:val="24"/>
        </w:rPr>
      </w:pPr>
      <w:r w:rsidRPr="00EA6743">
        <w:rPr>
          <w:rFonts w:ascii="Arial" w:hAnsi="Arial" w:cs="Arial"/>
          <w:b/>
          <w:bCs/>
          <w:sz w:val="24"/>
          <w:szCs w:val="24"/>
        </w:rPr>
        <w:t>H&amp;WB6</w:t>
      </w:r>
      <w:r w:rsidRPr="00EA6743">
        <w:rPr>
          <w:rFonts w:ascii="Arial" w:hAnsi="Arial" w:cs="Arial"/>
          <w:b/>
          <w:bCs/>
          <w:sz w:val="24"/>
          <w:szCs w:val="24"/>
        </w:rPr>
        <w:tab/>
      </w:r>
      <w:r w:rsidR="008B074A">
        <w:rPr>
          <w:rFonts w:ascii="Arial" w:hAnsi="Arial" w:cs="Arial"/>
          <w:b/>
          <w:bCs/>
          <w:sz w:val="24"/>
          <w:szCs w:val="24"/>
        </w:rPr>
        <w:t xml:space="preserve">UTTLESFORD CULTURAL STRATEGY – Giles </w:t>
      </w:r>
      <w:proofErr w:type="spellStart"/>
      <w:r w:rsidR="008B074A">
        <w:rPr>
          <w:rFonts w:ascii="Arial" w:hAnsi="Arial" w:cs="Arial"/>
          <w:b/>
          <w:bCs/>
          <w:sz w:val="24"/>
          <w:szCs w:val="24"/>
        </w:rPr>
        <w:t>Tofield</w:t>
      </w:r>
      <w:proofErr w:type="spellEnd"/>
      <w:r w:rsidR="008B074A">
        <w:rPr>
          <w:rFonts w:ascii="Arial" w:hAnsi="Arial" w:cs="Arial"/>
          <w:b/>
          <w:bCs/>
          <w:sz w:val="24"/>
          <w:szCs w:val="24"/>
        </w:rPr>
        <w:t>, Cultural Engine</w:t>
      </w:r>
    </w:p>
    <w:p w14:paraId="639C9193" w14:textId="1AFE9652" w:rsidR="00B24A11" w:rsidRDefault="00B24A11" w:rsidP="008B074A">
      <w:pPr>
        <w:ind w:left="1440"/>
        <w:jc w:val="both"/>
        <w:rPr>
          <w:rFonts w:ascii="Arial" w:hAnsi="Arial" w:cs="Arial"/>
          <w:sz w:val="24"/>
          <w:szCs w:val="24"/>
        </w:rPr>
      </w:pPr>
      <w:r w:rsidRPr="00B24A11">
        <w:rPr>
          <w:rFonts w:ascii="Arial" w:hAnsi="Arial" w:cs="Arial"/>
          <w:sz w:val="24"/>
          <w:szCs w:val="24"/>
        </w:rPr>
        <w:t>Uttlesford one of very few local authorities to commission a Cultural Strategy.</w:t>
      </w:r>
    </w:p>
    <w:p w14:paraId="547ED3ED" w14:textId="33D98ADA" w:rsidR="00433F03" w:rsidRDefault="008B074A" w:rsidP="008B074A">
      <w:pPr>
        <w:ind w:left="1440"/>
        <w:jc w:val="both"/>
        <w:rPr>
          <w:rFonts w:ascii="Arial" w:hAnsi="Arial" w:cs="Arial"/>
          <w:sz w:val="24"/>
          <w:szCs w:val="24"/>
        </w:rPr>
      </w:pPr>
      <w:r>
        <w:rPr>
          <w:rFonts w:ascii="Arial" w:hAnsi="Arial" w:cs="Arial"/>
          <w:sz w:val="24"/>
          <w:szCs w:val="24"/>
        </w:rPr>
        <w:t>Presentation lin</w:t>
      </w:r>
      <w:r w:rsidR="00B24A11">
        <w:rPr>
          <w:rFonts w:ascii="Arial" w:hAnsi="Arial" w:cs="Arial"/>
          <w:sz w:val="24"/>
          <w:szCs w:val="24"/>
        </w:rPr>
        <w:t>k -</w:t>
      </w:r>
      <w:r w:rsidRPr="008B074A">
        <w:rPr>
          <w:rFonts w:ascii="Arial" w:hAnsi="Arial" w:cs="Arial"/>
          <w:sz w:val="24"/>
          <w:szCs w:val="24"/>
        </w:rPr>
        <w:t xml:space="preserve"> </w:t>
      </w:r>
      <w:hyperlink r:id="rId22" w:history="1">
        <w:r w:rsidRPr="00C473BC">
          <w:rPr>
            <w:rStyle w:val="Hyperlink"/>
            <w:rFonts w:ascii="Arial" w:hAnsi="Arial" w:cs="Arial"/>
            <w:sz w:val="24"/>
            <w:szCs w:val="24"/>
          </w:rPr>
          <w:t>https://www.dropbox.com/scl/fi/o8bkgl9kynee8njgjnm3m/Uttlesford-Cultural-Strategy-Presentation-Health-and-Wellbeing-6-February-2023.pptx?dl=0&amp;rlkey=ih6uj7pilw4r92sseokeei7jy</w:t>
        </w:r>
      </w:hyperlink>
    </w:p>
    <w:p w14:paraId="3BB0967A" w14:textId="567EE48C" w:rsidR="00B24A11" w:rsidRDefault="00B24A11" w:rsidP="008B074A">
      <w:pPr>
        <w:ind w:left="1440"/>
        <w:jc w:val="both"/>
        <w:rPr>
          <w:rFonts w:ascii="Arial" w:hAnsi="Arial" w:cs="Arial"/>
          <w:sz w:val="24"/>
          <w:szCs w:val="24"/>
        </w:rPr>
      </w:pPr>
      <w:r>
        <w:rPr>
          <w:rFonts w:ascii="Arial" w:hAnsi="Arial" w:cs="Arial"/>
          <w:sz w:val="24"/>
          <w:szCs w:val="24"/>
        </w:rPr>
        <w:t>At the request of Cultural Engine, they were keen to continue engagement with the Health &amp; Wellbeing Board – it was agreed to have an agenda item for futures H&amp;WB Board meetings.</w:t>
      </w:r>
    </w:p>
    <w:p w14:paraId="1DEE3728" w14:textId="0C46D05B" w:rsidR="00B24A11" w:rsidRDefault="00B24A11" w:rsidP="008B074A">
      <w:pPr>
        <w:ind w:left="1440"/>
        <w:jc w:val="both"/>
        <w:rPr>
          <w:rFonts w:ascii="Arial" w:hAnsi="Arial" w:cs="Arial"/>
          <w:sz w:val="24"/>
          <w:szCs w:val="24"/>
        </w:rPr>
      </w:pPr>
      <w:r>
        <w:rPr>
          <w:rFonts w:ascii="Arial" w:hAnsi="Arial" w:cs="Arial"/>
          <w:sz w:val="24"/>
          <w:szCs w:val="24"/>
        </w:rPr>
        <w:t xml:space="preserve">The offer </w:t>
      </w:r>
      <w:r w:rsidR="002837C5">
        <w:rPr>
          <w:rFonts w:ascii="Arial" w:hAnsi="Arial" w:cs="Arial"/>
          <w:sz w:val="24"/>
          <w:szCs w:val="24"/>
        </w:rPr>
        <w:t xml:space="preserve">was </w:t>
      </w:r>
      <w:r>
        <w:rPr>
          <w:rFonts w:ascii="Arial" w:hAnsi="Arial" w:cs="Arial"/>
          <w:sz w:val="24"/>
          <w:szCs w:val="24"/>
        </w:rPr>
        <w:t>made to facilitate a workshop with members of the H&amp;WB Board a</w:t>
      </w:r>
      <w:r w:rsidR="002837C5">
        <w:rPr>
          <w:rFonts w:ascii="Arial" w:hAnsi="Arial" w:cs="Arial"/>
          <w:sz w:val="24"/>
          <w:szCs w:val="24"/>
        </w:rPr>
        <w:t>longside</w:t>
      </w:r>
      <w:r>
        <w:rPr>
          <w:rFonts w:ascii="Arial" w:hAnsi="Arial" w:cs="Arial"/>
          <w:sz w:val="24"/>
          <w:szCs w:val="24"/>
        </w:rPr>
        <w:t xml:space="preserve"> other art, cultural and heritage partners, those interested to contact Giles directly.</w:t>
      </w:r>
      <w:hyperlink r:id="rId23" w:history="1">
        <w:r w:rsidR="00804FA5" w:rsidRPr="00C473BC">
          <w:rPr>
            <w:rStyle w:val="Hyperlink"/>
            <w:rFonts w:ascii="Arial" w:hAnsi="Arial" w:cs="Arial"/>
            <w:sz w:val="24"/>
            <w:szCs w:val="24"/>
          </w:rPr>
          <w:t>giles@culturalengine.org.uk</w:t>
        </w:r>
      </w:hyperlink>
      <w:r>
        <w:rPr>
          <w:rFonts w:ascii="Arial" w:hAnsi="Arial" w:cs="Arial"/>
          <w:sz w:val="24"/>
          <w:szCs w:val="24"/>
        </w:rPr>
        <w:t xml:space="preserve">                                               </w:t>
      </w:r>
    </w:p>
    <w:p w14:paraId="38C6EE1B" w14:textId="2154CBC6" w:rsidR="00B24A11" w:rsidRPr="002837C5" w:rsidRDefault="002837C5" w:rsidP="008B074A">
      <w:pPr>
        <w:ind w:left="1440"/>
        <w:jc w:val="both"/>
        <w:rPr>
          <w:rFonts w:ascii="Arial" w:hAnsi="Arial" w:cs="Arial"/>
          <w:b/>
          <w:bCs/>
          <w:sz w:val="24"/>
          <w:szCs w:val="24"/>
        </w:rPr>
      </w:pPr>
      <w:r w:rsidRPr="002837C5">
        <w:rPr>
          <w:rFonts w:ascii="Arial" w:hAnsi="Arial" w:cs="Arial"/>
          <w:b/>
          <w:bCs/>
          <w:sz w:val="24"/>
          <w:szCs w:val="24"/>
        </w:rPr>
        <w:t xml:space="preserve">Action: H&amp;WB Board members interested in participating in a Cultural Strategy workshop to contact Giles </w:t>
      </w:r>
      <w:proofErr w:type="spellStart"/>
      <w:r w:rsidRPr="002837C5">
        <w:rPr>
          <w:rFonts w:ascii="Arial" w:hAnsi="Arial" w:cs="Arial"/>
          <w:b/>
          <w:bCs/>
          <w:sz w:val="24"/>
          <w:szCs w:val="24"/>
        </w:rPr>
        <w:t>Tofield</w:t>
      </w:r>
      <w:proofErr w:type="spellEnd"/>
      <w:r w:rsidRPr="002837C5">
        <w:rPr>
          <w:rFonts w:ascii="Arial" w:hAnsi="Arial" w:cs="Arial"/>
          <w:b/>
          <w:bCs/>
          <w:sz w:val="24"/>
          <w:szCs w:val="24"/>
        </w:rPr>
        <w:t xml:space="preserve"> </w:t>
      </w:r>
    </w:p>
    <w:p w14:paraId="11CB4744" w14:textId="0EED77C1" w:rsidR="00433F03" w:rsidRPr="00D16E4B" w:rsidRDefault="00D16E4B" w:rsidP="00654DA5">
      <w:pPr>
        <w:jc w:val="both"/>
        <w:rPr>
          <w:rFonts w:ascii="Arial" w:hAnsi="Arial" w:cs="Arial"/>
          <w:b/>
          <w:bCs/>
          <w:sz w:val="24"/>
          <w:szCs w:val="24"/>
        </w:rPr>
      </w:pPr>
      <w:r w:rsidRPr="00D16E4B">
        <w:rPr>
          <w:rFonts w:ascii="Arial" w:hAnsi="Arial" w:cs="Arial"/>
          <w:b/>
          <w:bCs/>
          <w:sz w:val="24"/>
          <w:szCs w:val="24"/>
        </w:rPr>
        <w:t>H&amp;WB7</w:t>
      </w:r>
      <w:r w:rsidRPr="00D16E4B">
        <w:rPr>
          <w:rFonts w:ascii="Arial" w:hAnsi="Arial" w:cs="Arial"/>
          <w:b/>
          <w:bCs/>
          <w:sz w:val="24"/>
          <w:szCs w:val="24"/>
        </w:rPr>
        <w:tab/>
      </w:r>
      <w:r w:rsidR="00804FA5">
        <w:rPr>
          <w:rFonts w:ascii="Arial" w:hAnsi="Arial" w:cs="Arial"/>
          <w:b/>
          <w:bCs/>
          <w:sz w:val="24"/>
          <w:szCs w:val="24"/>
        </w:rPr>
        <w:t>H &amp; WB BUDGET</w:t>
      </w:r>
    </w:p>
    <w:p w14:paraId="12FFE5A0" w14:textId="5A5B1506" w:rsidR="00A82AE3" w:rsidRDefault="00804FA5" w:rsidP="00804FA5">
      <w:pPr>
        <w:spacing w:after="0" w:line="240" w:lineRule="auto"/>
        <w:ind w:left="1440"/>
        <w:jc w:val="both"/>
        <w:rPr>
          <w:rFonts w:ascii="Arial" w:eastAsia="Times New Roman" w:hAnsi="Arial" w:cs="Arial"/>
          <w:bCs/>
          <w:sz w:val="24"/>
          <w:szCs w:val="24"/>
          <w:lang w:eastAsia="en-GB"/>
        </w:rPr>
      </w:pPr>
      <w:r w:rsidRPr="00804FA5">
        <w:rPr>
          <w:rFonts w:ascii="Arial" w:eastAsia="Times New Roman" w:hAnsi="Arial" w:cs="Arial"/>
          <w:bCs/>
          <w:sz w:val="24"/>
          <w:szCs w:val="24"/>
          <w:lang w:eastAsia="en-GB"/>
        </w:rPr>
        <w:t xml:space="preserve">£50K </w:t>
      </w:r>
      <w:r>
        <w:rPr>
          <w:rFonts w:ascii="Arial" w:eastAsia="Times New Roman" w:hAnsi="Arial" w:cs="Arial"/>
          <w:bCs/>
          <w:sz w:val="24"/>
          <w:szCs w:val="24"/>
          <w:lang w:eastAsia="en-GB"/>
        </w:rPr>
        <w:t>allocation for 2023/24 made up from ECC Public Health and carry over from previous years. Board members to decide how the funding is best utilised. The fund was not time limited and it available now.</w:t>
      </w:r>
    </w:p>
    <w:p w14:paraId="15DE3A6C" w14:textId="77777777" w:rsidR="00E56C87" w:rsidRDefault="00E56C87" w:rsidP="00804FA5">
      <w:pPr>
        <w:spacing w:after="0" w:line="240" w:lineRule="auto"/>
        <w:ind w:left="1440"/>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Applications should reflect the priorities in the revised Health &amp; Wellbeing Strategy,  </w:t>
      </w:r>
    </w:p>
    <w:p w14:paraId="43FAD3B3" w14:textId="77777777" w:rsidR="00E56C87" w:rsidRDefault="00E56C87" w:rsidP="00804FA5">
      <w:pPr>
        <w:spacing w:after="0" w:line="240" w:lineRule="auto"/>
        <w:ind w:left="1440"/>
        <w:jc w:val="both"/>
        <w:rPr>
          <w:rFonts w:ascii="Arial" w:eastAsia="Times New Roman" w:hAnsi="Arial" w:cs="Arial"/>
          <w:bCs/>
          <w:sz w:val="24"/>
          <w:szCs w:val="24"/>
          <w:lang w:eastAsia="en-GB"/>
        </w:rPr>
      </w:pPr>
    </w:p>
    <w:p w14:paraId="39BE4888" w14:textId="54386015" w:rsidR="00E56C87" w:rsidRPr="00E56C87" w:rsidRDefault="00E56C87" w:rsidP="00804FA5">
      <w:pPr>
        <w:spacing w:after="0" w:line="240" w:lineRule="auto"/>
        <w:ind w:left="1440"/>
        <w:jc w:val="both"/>
        <w:rPr>
          <w:rFonts w:ascii="Arial" w:eastAsia="Times New Roman" w:hAnsi="Arial" w:cs="Arial"/>
          <w:b/>
          <w:sz w:val="24"/>
          <w:szCs w:val="24"/>
          <w:lang w:eastAsia="en-GB"/>
        </w:rPr>
      </w:pPr>
      <w:proofErr w:type="spellStart"/>
      <w:r w:rsidRPr="00E56C87">
        <w:rPr>
          <w:rFonts w:ascii="Arial" w:eastAsia="Times New Roman" w:hAnsi="Arial" w:cs="Arial"/>
          <w:b/>
          <w:sz w:val="24"/>
          <w:szCs w:val="24"/>
          <w:lang w:eastAsia="en-GB"/>
        </w:rPr>
        <w:t>Action:</w:t>
      </w:r>
      <w:r w:rsidRPr="00E56C87">
        <w:rPr>
          <w:rFonts w:ascii="Arial" w:eastAsia="Times New Roman" w:hAnsi="Arial" w:cs="Arial"/>
          <w:b/>
          <w:sz w:val="24"/>
          <w:szCs w:val="24"/>
          <w:lang w:eastAsia="en-GB"/>
        </w:rPr>
        <w:t>Dave</w:t>
      </w:r>
      <w:proofErr w:type="spellEnd"/>
      <w:r w:rsidRPr="00E56C87">
        <w:rPr>
          <w:rFonts w:ascii="Arial" w:eastAsia="Times New Roman" w:hAnsi="Arial" w:cs="Arial"/>
          <w:b/>
          <w:sz w:val="24"/>
          <w:szCs w:val="24"/>
          <w:lang w:eastAsia="en-GB"/>
        </w:rPr>
        <w:t xml:space="preserve"> </w:t>
      </w:r>
      <w:proofErr w:type="spellStart"/>
      <w:r w:rsidRPr="00E56C87">
        <w:rPr>
          <w:rFonts w:ascii="Arial" w:eastAsia="Times New Roman" w:hAnsi="Arial" w:cs="Arial"/>
          <w:b/>
          <w:sz w:val="24"/>
          <w:szCs w:val="24"/>
          <w:lang w:eastAsia="en-GB"/>
        </w:rPr>
        <w:t>Toombs</w:t>
      </w:r>
      <w:proofErr w:type="spellEnd"/>
      <w:r w:rsidRPr="00E56C87">
        <w:rPr>
          <w:rFonts w:ascii="Arial" w:eastAsia="Times New Roman" w:hAnsi="Arial" w:cs="Arial"/>
          <w:b/>
          <w:sz w:val="24"/>
          <w:szCs w:val="24"/>
          <w:lang w:eastAsia="en-GB"/>
        </w:rPr>
        <w:t xml:space="preserve"> to devised the application and monitoring process in partnership with board members</w:t>
      </w:r>
      <w:r w:rsidRPr="00E56C87">
        <w:rPr>
          <w:rFonts w:ascii="Arial" w:eastAsia="Times New Roman" w:hAnsi="Arial" w:cs="Arial"/>
          <w:b/>
          <w:sz w:val="24"/>
          <w:szCs w:val="24"/>
          <w:lang w:eastAsia="en-GB"/>
        </w:rPr>
        <w:t xml:space="preserve"> and bring it to the performance and monitoring sub group.</w:t>
      </w:r>
    </w:p>
    <w:p w14:paraId="6648D2F0" w14:textId="55F6A013" w:rsidR="00804FA5" w:rsidRPr="00804FA5" w:rsidRDefault="00804FA5" w:rsidP="006D1C0C">
      <w:pPr>
        <w:spacing w:after="0" w:line="240" w:lineRule="auto"/>
        <w:jc w:val="both"/>
        <w:rPr>
          <w:rFonts w:ascii="Arial" w:eastAsia="Times New Roman" w:hAnsi="Arial" w:cs="Arial"/>
          <w:bCs/>
          <w:sz w:val="24"/>
          <w:szCs w:val="24"/>
          <w:lang w:eastAsia="en-GB"/>
        </w:rPr>
      </w:pPr>
      <w:r>
        <w:rPr>
          <w:rFonts w:ascii="Arial" w:eastAsia="Times New Roman" w:hAnsi="Arial" w:cs="Arial"/>
          <w:bCs/>
          <w:sz w:val="24"/>
          <w:szCs w:val="24"/>
          <w:lang w:eastAsia="en-GB"/>
        </w:rPr>
        <w:tab/>
      </w:r>
      <w:r>
        <w:rPr>
          <w:rFonts w:ascii="Arial" w:eastAsia="Times New Roman" w:hAnsi="Arial" w:cs="Arial"/>
          <w:bCs/>
          <w:sz w:val="24"/>
          <w:szCs w:val="24"/>
          <w:lang w:eastAsia="en-GB"/>
        </w:rPr>
        <w:tab/>
      </w:r>
    </w:p>
    <w:p w14:paraId="32CA07DD" w14:textId="77777777" w:rsidR="00804FA5" w:rsidRDefault="00804FA5" w:rsidP="006D1C0C">
      <w:pPr>
        <w:spacing w:after="0" w:line="240" w:lineRule="auto"/>
        <w:jc w:val="both"/>
        <w:rPr>
          <w:rFonts w:ascii="Arial" w:eastAsia="Times New Roman" w:hAnsi="Arial" w:cs="Arial"/>
          <w:b/>
          <w:sz w:val="24"/>
          <w:szCs w:val="24"/>
          <w:lang w:eastAsia="en-GB"/>
        </w:rPr>
      </w:pPr>
    </w:p>
    <w:p w14:paraId="02A7E295" w14:textId="77777777" w:rsidR="00E56C87" w:rsidRDefault="00BE1D01" w:rsidP="00993CF0">
      <w:pPr>
        <w:spacing w:after="0" w:line="240" w:lineRule="auto"/>
        <w:ind w:left="1440" w:hanging="1440"/>
        <w:jc w:val="both"/>
        <w:rPr>
          <w:rFonts w:ascii="Arial" w:eastAsia="Times New Roman" w:hAnsi="Arial" w:cs="Arial"/>
          <w:sz w:val="24"/>
          <w:szCs w:val="24"/>
          <w:lang w:eastAsia="en-GB"/>
        </w:rPr>
      </w:pPr>
      <w:r>
        <w:rPr>
          <w:rFonts w:ascii="Arial" w:eastAsia="Times New Roman" w:hAnsi="Arial" w:cs="Arial"/>
          <w:sz w:val="24"/>
          <w:szCs w:val="24"/>
          <w:lang w:eastAsia="en-GB"/>
        </w:rPr>
        <w:lastRenderedPageBreak/>
        <w:tab/>
      </w:r>
    </w:p>
    <w:p w14:paraId="328AD24F" w14:textId="4A2B855B" w:rsidR="006D1C0C" w:rsidRDefault="00BE1D01" w:rsidP="00E56C87">
      <w:pPr>
        <w:spacing w:after="0" w:line="240" w:lineRule="auto"/>
        <w:ind w:left="1440" w:hanging="720"/>
        <w:jc w:val="both"/>
        <w:rPr>
          <w:rFonts w:ascii="Arial" w:eastAsia="Times New Roman" w:hAnsi="Arial" w:cs="Arial"/>
          <w:b/>
          <w:bCs/>
          <w:sz w:val="24"/>
          <w:szCs w:val="24"/>
          <w:lang w:eastAsia="en-GB"/>
        </w:rPr>
      </w:pPr>
      <w:r w:rsidRPr="00581E1E">
        <w:rPr>
          <w:rFonts w:ascii="Arial" w:eastAsia="Times New Roman" w:hAnsi="Arial" w:cs="Arial"/>
          <w:b/>
          <w:bCs/>
          <w:sz w:val="24"/>
          <w:szCs w:val="24"/>
          <w:lang w:eastAsia="en-GB"/>
        </w:rPr>
        <w:t>Meeting dates</w:t>
      </w:r>
      <w:r w:rsidR="00581E1E">
        <w:rPr>
          <w:rFonts w:ascii="Arial" w:eastAsia="Times New Roman" w:hAnsi="Arial" w:cs="Arial"/>
          <w:b/>
          <w:bCs/>
          <w:sz w:val="24"/>
          <w:szCs w:val="24"/>
          <w:lang w:eastAsia="en-GB"/>
        </w:rPr>
        <w:t xml:space="preserve"> </w:t>
      </w:r>
      <w:r w:rsidR="009D6441">
        <w:rPr>
          <w:rFonts w:ascii="Arial" w:eastAsia="Times New Roman" w:hAnsi="Arial" w:cs="Arial"/>
          <w:b/>
          <w:bCs/>
          <w:sz w:val="24"/>
          <w:szCs w:val="24"/>
          <w:lang w:eastAsia="en-GB"/>
        </w:rPr>
        <w:t>202</w:t>
      </w:r>
      <w:r w:rsidR="00E56C87">
        <w:rPr>
          <w:rFonts w:ascii="Arial" w:eastAsia="Times New Roman" w:hAnsi="Arial" w:cs="Arial"/>
          <w:b/>
          <w:bCs/>
          <w:sz w:val="24"/>
          <w:szCs w:val="24"/>
          <w:lang w:eastAsia="en-GB"/>
        </w:rPr>
        <w:t>3</w:t>
      </w:r>
    </w:p>
    <w:p w14:paraId="40D80CD1" w14:textId="37D2011E" w:rsidR="00E56C87" w:rsidRDefault="00E56C87" w:rsidP="00993CF0">
      <w:pPr>
        <w:spacing w:after="0" w:line="240" w:lineRule="auto"/>
        <w:ind w:left="1440" w:hanging="1440"/>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p>
    <w:p w14:paraId="56E33DCF" w14:textId="184FE818" w:rsidR="00932AD2" w:rsidRDefault="00053038" w:rsidP="00E56C87">
      <w:pPr>
        <w:spacing w:after="0" w:line="240" w:lineRule="auto"/>
        <w:ind w:left="1440" w:hanging="1440"/>
        <w:jc w:val="both"/>
        <w:rPr>
          <w:rFonts w:ascii="Arial" w:eastAsia="Times New Roman" w:hAnsi="Arial" w:cs="Arial"/>
          <w:sz w:val="24"/>
          <w:szCs w:val="24"/>
          <w:lang w:eastAsia="en-GB"/>
        </w:rPr>
      </w:pPr>
      <w:r>
        <w:rPr>
          <w:rFonts w:ascii="Arial" w:eastAsia="Times New Roman" w:hAnsi="Arial" w:cs="Arial"/>
          <w:b/>
          <w:bCs/>
          <w:sz w:val="24"/>
          <w:szCs w:val="24"/>
          <w:lang w:eastAsia="en-GB"/>
        </w:rPr>
        <w:tab/>
      </w:r>
    </w:p>
    <w:p w14:paraId="7B92B814" w14:textId="77777777" w:rsidR="00E56C87" w:rsidRDefault="00E56C87" w:rsidP="00D1640D">
      <w:pPr>
        <w:pStyle w:val="ListParagraph"/>
        <w:numPr>
          <w:ilvl w:val="0"/>
          <w:numId w:val="33"/>
        </w:numPr>
        <w:spacing w:after="0" w:line="240" w:lineRule="auto"/>
        <w:ind w:left="1440"/>
        <w:jc w:val="both"/>
        <w:rPr>
          <w:rFonts w:ascii="Arial" w:eastAsia="Times New Roman" w:hAnsi="Arial" w:cs="Arial"/>
          <w:sz w:val="24"/>
          <w:szCs w:val="24"/>
          <w:lang w:eastAsia="en-GB"/>
        </w:rPr>
      </w:pPr>
      <w:r>
        <w:rPr>
          <w:rFonts w:ascii="Arial" w:eastAsia="Times New Roman" w:hAnsi="Arial" w:cs="Arial"/>
          <w:sz w:val="24"/>
          <w:szCs w:val="24"/>
          <w:lang w:eastAsia="en-GB"/>
        </w:rPr>
        <w:t>24</w:t>
      </w:r>
      <w:r w:rsidRPr="00E56C87">
        <w:rPr>
          <w:rFonts w:ascii="Arial" w:eastAsia="Times New Roman" w:hAnsi="Arial" w:cs="Arial"/>
          <w:sz w:val="24"/>
          <w:szCs w:val="24"/>
          <w:vertAlign w:val="superscript"/>
          <w:lang w:eastAsia="en-GB"/>
        </w:rPr>
        <w:t>th</w:t>
      </w:r>
      <w:r>
        <w:rPr>
          <w:rFonts w:ascii="Arial" w:eastAsia="Times New Roman" w:hAnsi="Arial" w:cs="Arial"/>
          <w:sz w:val="24"/>
          <w:szCs w:val="24"/>
          <w:lang w:eastAsia="en-GB"/>
        </w:rPr>
        <w:t xml:space="preserve"> May </w:t>
      </w:r>
      <w:r w:rsidR="00932AD2" w:rsidRPr="00695429">
        <w:rPr>
          <w:rFonts w:ascii="Arial" w:eastAsia="Times New Roman" w:hAnsi="Arial" w:cs="Arial"/>
          <w:sz w:val="24"/>
          <w:szCs w:val="24"/>
          <w:lang w:eastAsia="en-GB"/>
        </w:rPr>
        <w:t xml:space="preserve"> 2023, </w:t>
      </w:r>
    </w:p>
    <w:p w14:paraId="6CDC9B3D" w14:textId="77777777" w:rsidR="00E56C87" w:rsidRDefault="00E56C87" w:rsidP="00D1640D">
      <w:pPr>
        <w:pStyle w:val="ListParagraph"/>
        <w:numPr>
          <w:ilvl w:val="0"/>
          <w:numId w:val="33"/>
        </w:numPr>
        <w:spacing w:after="0" w:line="240" w:lineRule="auto"/>
        <w:ind w:left="1440"/>
        <w:jc w:val="both"/>
        <w:rPr>
          <w:rFonts w:ascii="Arial" w:eastAsia="Times New Roman" w:hAnsi="Arial" w:cs="Arial"/>
          <w:sz w:val="24"/>
          <w:szCs w:val="24"/>
          <w:lang w:eastAsia="en-GB"/>
        </w:rPr>
      </w:pPr>
      <w:r>
        <w:rPr>
          <w:rFonts w:ascii="Arial" w:eastAsia="Times New Roman" w:hAnsi="Arial" w:cs="Arial"/>
          <w:sz w:val="24"/>
          <w:szCs w:val="24"/>
          <w:lang w:eastAsia="en-GB"/>
        </w:rPr>
        <w:t>27</w:t>
      </w:r>
      <w:r w:rsidRPr="00E56C87">
        <w:rPr>
          <w:rFonts w:ascii="Arial" w:eastAsia="Times New Roman" w:hAnsi="Arial" w:cs="Arial"/>
          <w:sz w:val="24"/>
          <w:szCs w:val="24"/>
          <w:vertAlign w:val="superscript"/>
          <w:lang w:eastAsia="en-GB"/>
        </w:rPr>
        <w:t>th</w:t>
      </w:r>
      <w:r>
        <w:rPr>
          <w:rFonts w:ascii="Arial" w:eastAsia="Times New Roman" w:hAnsi="Arial" w:cs="Arial"/>
          <w:sz w:val="24"/>
          <w:szCs w:val="24"/>
          <w:lang w:eastAsia="en-GB"/>
        </w:rPr>
        <w:t xml:space="preserve"> September 2023 </w:t>
      </w:r>
    </w:p>
    <w:p w14:paraId="6291ABF4" w14:textId="5125362E" w:rsidR="00263258" w:rsidRPr="00E56C87" w:rsidRDefault="00932AD2" w:rsidP="00E56C87">
      <w:pPr>
        <w:spacing w:after="0" w:line="240" w:lineRule="auto"/>
        <w:ind w:left="1080"/>
        <w:jc w:val="both"/>
        <w:rPr>
          <w:rFonts w:ascii="Arial" w:eastAsia="Times New Roman" w:hAnsi="Arial" w:cs="Arial"/>
          <w:sz w:val="24"/>
          <w:szCs w:val="24"/>
          <w:lang w:eastAsia="en-GB"/>
        </w:rPr>
      </w:pPr>
      <w:r w:rsidRPr="00E56C87">
        <w:rPr>
          <w:rFonts w:ascii="Arial" w:eastAsia="Times New Roman" w:hAnsi="Arial" w:cs="Arial"/>
          <w:sz w:val="24"/>
          <w:szCs w:val="24"/>
          <w:lang w:eastAsia="en-GB"/>
        </w:rPr>
        <w:t xml:space="preserve">10am – </w:t>
      </w:r>
      <w:r w:rsidR="00E56C87">
        <w:rPr>
          <w:rFonts w:ascii="Arial" w:eastAsia="Times New Roman" w:hAnsi="Arial" w:cs="Arial"/>
          <w:sz w:val="24"/>
          <w:szCs w:val="24"/>
          <w:lang w:eastAsia="en-GB"/>
        </w:rPr>
        <w:t xml:space="preserve">12noon </w:t>
      </w:r>
      <w:r w:rsidRPr="00E56C87">
        <w:rPr>
          <w:rFonts w:ascii="Arial" w:eastAsia="Times New Roman" w:hAnsi="Arial" w:cs="Arial"/>
          <w:sz w:val="24"/>
          <w:szCs w:val="24"/>
          <w:lang w:eastAsia="en-GB"/>
        </w:rPr>
        <w:t>Committee Room, UDC Offices, London Road, Saffron Walden CB11 4ER</w:t>
      </w:r>
    </w:p>
    <w:p w14:paraId="573BFC0B" w14:textId="23F0CD57" w:rsidR="00263258" w:rsidRDefault="00263258" w:rsidP="006D1C0C">
      <w:pPr>
        <w:spacing w:after="0" w:line="240" w:lineRule="auto"/>
        <w:ind w:left="1440"/>
        <w:rPr>
          <w:rFonts w:ascii="Arial" w:eastAsia="Times New Roman" w:hAnsi="Arial" w:cs="Arial"/>
          <w:sz w:val="24"/>
          <w:szCs w:val="24"/>
          <w:lang w:eastAsia="en-GB"/>
        </w:rPr>
      </w:pPr>
    </w:p>
    <w:p w14:paraId="68024B22" w14:textId="3B0950F6" w:rsidR="00263258" w:rsidRDefault="00263258" w:rsidP="006D1C0C">
      <w:pPr>
        <w:spacing w:after="0" w:line="240" w:lineRule="auto"/>
        <w:ind w:left="1440"/>
        <w:rPr>
          <w:rFonts w:ascii="Arial" w:eastAsia="Times New Roman" w:hAnsi="Arial" w:cs="Arial"/>
          <w:sz w:val="24"/>
          <w:szCs w:val="24"/>
          <w:lang w:eastAsia="en-GB"/>
        </w:rPr>
      </w:pPr>
    </w:p>
    <w:p w14:paraId="6F73BFA3" w14:textId="468BBAFD" w:rsidR="00263258" w:rsidRDefault="00263258" w:rsidP="006D1C0C">
      <w:pPr>
        <w:spacing w:after="0" w:line="240" w:lineRule="auto"/>
        <w:ind w:left="1440"/>
        <w:rPr>
          <w:rFonts w:ascii="Arial" w:eastAsia="Times New Roman" w:hAnsi="Arial" w:cs="Arial"/>
          <w:sz w:val="24"/>
          <w:szCs w:val="24"/>
          <w:lang w:eastAsia="en-GB"/>
        </w:rPr>
      </w:pPr>
    </w:p>
    <w:p w14:paraId="79914F9A" w14:textId="56A7C307" w:rsidR="00263258" w:rsidRDefault="00263258" w:rsidP="006D1C0C">
      <w:pPr>
        <w:spacing w:after="0" w:line="240" w:lineRule="auto"/>
        <w:ind w:left="1440"/>
        <w:rPr>
          <w:rFonts w:ascii="Arial" w:eastAsia="Times New Roman" w:hAnsi="Arial" w:cs="Arial"/>
          <w:sz w:val="24"/>
          <w:szCs w:val="24"/>
          <w:lang w:eastAsia="en-GB"/>
        </w:rPr>
      </w:pPr>
    </w:p>
    <w:p w14:paraId="7CF1B596" w14:textId="5FD037B9" w:rsidR="00263258" w:rsidRDefault="00263258" w:rsidP="006D1C0C">
      <w:pPr>
        <w:spacing w:after="0" w:line="240" w:lineRule="auto"/>
        <w:ind w:left="1440"/>
        <w:rPr>
          <w:rFonts w:ascii="Arial" w:eastAsia="Times New Roman" w:hAnsi="Arial" w:cs="Arial"/>
          <w:sz w:val="24"/>
          <w:szCs w:val="24"/>
          <w:lang w:eastAsia="en-GB"/>
        </w:rPr>
      </w:pPr>
    </w:p>
    <w:p w14:paraId="51F69457" w14:textId="7BA5A92A" w:rsidR="00263258" w:rsidRDefault="00263258" w:rsidP="006D1C0C">
      <w:pPr>
        <w:spacing w:after="0" w:line="240" w:lineRule="auto"/>
        <w:ind w:left="1440"/>
        <w:rPr>
          <w:rFonts w:ascii="Arial" w:eastAsia="Times New Roman" w:hAnsi="Arial" w:cs="Arial"/>
          <w:sz w:val="24"/>
          <w:szCs w:val="24"/>
          <w:lang w:eastAsia="en-GB"/>
        </w:rPr>
      </w:pPr>
    </w:p>
    <w:p w14:paraId="1D57AF1D" w14:textId="47E5B2F1" w:rsidR="00263258" w:rsidRDefault="00263258" w:rsidP="006D1C0C">
      <w:pPr>
        <w:spacing w:after="0" w:line="240" w:lineRule="auto"/>
        <w:ind w:left="1440"/>
        <w:rPr>
          <w:rFonts w:ascii="Arial" w:eastAsia="Times New Roman" w:hAnsi="Arial" w:cs="Arial"/>
          <w:sz w:val="24"/>
          <w:szCs w:val="24"/>
          <w:lang w:eastAsia="en-GB"/>
        </w:rPr>
      </w:pPr>
    </w:p>
    <w:p w14:paraId="520EA55C" w14:textId="16EAA426" w:rsidR="00263258" w:rsidRDefault="00263258" w:rsidP="006D1C0C">
      <w:pPr>
        <w:spacing w:after="0" w:line="240" w:lineRule="auto"/>
        <w:ind w:left="1440"/>
        <w:rPr>
          <w:rFonts w:ascii="Arial" w:eastAsia="Times New Roman" w:hAnsi="Arial" w:cs="Arial"/>
          <w:sz w:val="24"/>
          <w:szCs w:val="24"/>
          <w:lang w:eastAsia="en-GB"/>
        </w:rPr>
      </w:pPr>
    </w:p>
    <w:p w14:paraId="42A80498" w14:textId="42C51D4D" w:rsidR="00263258" w:rsidRDefault="00263258" w:rsidP="006D1C0C">
      <w:pPr>
        <w:spacing w:after="0" w:line="240" w:lineRule="auto"/>
        <w:ind w:left="1440"/>
        <w:rPr>
          <w:rFonts w:ascii="Arial" w:eastAsia="Times New Roman" w:hAnsi="Arial" w:cs="Arial"/>
          <w:sz w:val="24"/>
          <w:szCs w:val="24"/>
          <w:lang w:eastAsia="en-GB"/>
        </w:rPr>
      </w:pPr>
    </w:p>
    <w:p w14:paraId="1F01E3E6" w14:textId="2690A8A0" w:rsidR="00263258" w:rsidRDefault="00263258" w:rsidP="006D1C0C">
      <w:pPr>
        <w:spacing w:after="0" w:line="240" w:lineRule="auto"/>
        <w:ind w:left="1440"/>
        <w:rPr>
          <w:rFonts w:ascii="Arial" w:eastAsia="Times New Roman" w:hAnsi="Arial" w:cs="Arial"/>
          <w:sz w:val="24"/>
          <w:szCs w:val="24"/>
          <w:lang w:eastAsia="en-GB"/>
        </w:rPr>
      </w:pPr>
    </w:p>
    <w:p w14:paraId="16A1D333" w14:textId="59301388" w:rsidR="00263258" w:rsidRDefault="00263258" w:rsidP="006D1C0C">
      <w:pPr>
        <w:spacing w:after="0" w:line="240" w:lineRule="auto"/>
        <w:ind w:left="1440"/>
        <w:rPr>
          <w:rFonts w:ascii="Arial" w:eastAsia="Times New Roman" w:hAnsi="Arial" w:cs="Arial"/>
          <w:sz w:val="24"/>
          <w:szCs w:val="24"/>
          <w:lang w:eastAsia="en-GB"/>
        </w:rPr>
      </w:pPr>
    </w:p>
    <w:p w14:paraId="246A379A" w14:textId="19E3D7B4" w:rsidR="00263258" w:rsidRDefault="00263258" w:rsidP="006D1C0C">
      <w:pPr>
        <w:spacing w:after="0" w:line="240" w:lineRule="auto"/>
        <w:ind w:left="1440"/>
        <w:rPr>
          <w:rFonts w:ascii="Arial" w:eastAsia="Times New Roman" w:hAnsi="Arial" w:cs="Arial"/>
          <w:sz w:val="24"/>
          <w:szCs w:val="24"/>
          <w:lang w:eastAsia="en-GB"/>
        </w:rPr>
      </w:pPr>
    </w:p>
    <w:p w14:paraId="54D6D62D" w14:textId="50E3689E" w:rsidR="00263258" w:rsidRDefault="00263258" w:rsidP="006D1C0C">
      <w:pPr>
        <w:spacing w:after="0" w:line="240" w:lineRule="auto"/>
        <w:ind w:left="1440"/>
        <w:rPr>
          <w:rFonts w:ascii="Arial" w:eastAsia="Times New Roman" w:hAnsi="Arial" w:cs="Arial"/>
          <w:sz w:val="24"/>
          <w:szCs w:val="24"/>
          <w:lang w:eastAsia="en-GB"/>
        </w:rPr>
      </w:pPr>
    </w:p>
    <w:p w14:paraId="3F31614C" w14:textId="646E69AA" w:rsidR="00263258" w:rsidRDefault="00263258" w:rsidP="006D1C0C">
      <w:pPr>
        <w:spacing w:after="0" w:line="240" w:lineRule="auto"/>
        <w:ind w:left="1440"/>
        <w:rPr>
          <w:rFonts w:ascii="Arial" w:eastAsia="Times New Roman" w:hAnsi="Arial" w:cs="Arial"/>
          <w:sz w:val="24"/>
          <w:szCs w:val="24"/>
          <w:lang w:eastAsia="en-GB"/>
        </w:rPr>
      </w:pPr>
    </w:p>
    <w:p w14:paraId="7AD87C6A" w14:textId="5E29F0A8" w:rsidR="00263258" w:rsidRDefault="00263258" w:rsidP="006D1C0C">
      <w:pPr>
        <w:spacing w:after="0" w:line="240" w:lineRule="auto"/>
        <w:ind w:left="1440"/>
        <w:rPr>
          <w:rFonts w:ascii="Arial" w:eastAsia="Times New Roman" w:hAnsi="Arial" w:cs="Arial"/>
          <w:sz w:val="24"/>
          <w:szCs w:val="24"/>
          <w:lang w:eastAsia="en-GB"/>
        </w:rPr>
      </w:pPr>
    </w:p>
    <w:p w14:paraId="3A03A245" w14:textId="2389AA2E" w:rsidR="00DD4B7C" w:rsidRPr="00DD4B7C" w:rsidRDefault="00DD4B7C" w:rsidP="00FD517E">
      <w:pPr>
        <w:spacing w:after="160" w:line="259" w:lineRule="auto"/>
        <w:rPr>
          <w:rFonts w:ascii="Calibri" w:eastAsia="Times New Roman" w:hAnsi="Calibri" w:cs="Times New Roman"/>
          <w:lang w:eastAsia="en-GB"/>
        </w:rPr>
      </w:pPr>
      <w:r w:rsidRPr="00DD4B7C">
        <w:rPr>
          <w:rFonts w:ascii="Calibri" w:eastAsia="Times New Roman" w:hAnsi="Calibri" w:cs="Times New Roman"/>
          <w:lang w:eastAsia="en-GB"/>
        </w:rPr>
        <w:br/>
      </w:r>
    </w:p>
    <w:p w14:paraId="62E5B5A1" w14:textId="14960927" w:rsidR="00DD4B7C" w:rsidRPr="00DD4B7C" w:rsidRDefault="00DD4B7C" w:rsidP="00BA1814">
      <w:pPr>
        <w:spacing w:after="160" w:line="259" w:lineRule="auto"/>
        <w:rPr>
          <w:rFonts w:ascii="Calibri" w:eastAsia="Times New Roman" w:hAnsi="Calibri" w:cs="Times New Roman"/>
          <w:lang w:eastAsia="en-GB"/>
        </w:rPr>
      </w:pPr>
      <w:r w:rsidRPr="00DD4B7C">
        <w:rPr>
          <w:rFonts w:ascii="Calibri" w:eastAsia="Times New Roman" w:hAnsi="Calibri" w:cs="Times New Roman"/>
          <w:lang w:eastAsia="en-GB"/>
        </w:rPr>
        <w:br/>
      </w:r>
    </w:p>
    <w:p w14:paraId="48801AFE" w14:textId="010F807E" w:rsidR="00E059A5" w:rsidRPr="00DD4B7C" w:rsidRDefault="00DD4B7C" w:rsidP="00E059A5">
      <w:pPr>
        <w:spacing w:after="160" w:line="259" w:lineRule="auto"/>
        <w:rPr>
          <w:rFonts w:ascii="Calibri" w:eastAsia="Times New Roman" w:hAnsi="Calibri" w:cs="Times New Roman"/>
          <w:lang w:eastAsia="en-GB"/>
        </w:rPr>
      </w:pPr>
      <w:r w:rsidRPr="00DD4B7C">
        <w:rPr>
          <w:rFonts w:ascii="Calibri" w:eastAsia="Times New Roman" w:hAnsi="Calibri" w:cs="Times New Roman"/>
          <w:lang w:eastAsia="en-GB"/>
        </w:rPr>
        <w:br/>
      </w:r>
    </w:p>
    <w:p w14:paraId="50FFF5D1" w14:textId="03C57F9C" w:rsidR="00DD4B7C" w:rsidRPr="00DD4B7C" w:rsidRDefault="00DD4B7C" w:rsidP="00E059A5">
      <w:pPr>
        <w:spacing w:after="160" w:line="259" w:lineRule="auto"/>
        <w:rPr>
          <w:rFonts w:ascii="Calibri" w:eastAsia="Times New Roman" w:hAnsi="Calibri" w:cs="Times New Roman"/>
          <w:lang w:eastAsia="en-GB"/>
        </w:rPr>
      </w:pPr>
      <w:r w:rsidRPr="00DD4B7C">
        <w:rPr>
          <w:rFonts w:ascii="Calibri" w:eastAsia="Times New Roman" w:hAnsi="Calibri" w:cs="Times New Roman"/>
          <w:lang w:eastAsia="en-GB"/>
        </w:rPr>
        <w:br/>
      </w:r>
    </w:p>
    <w:p w14:paraId="048A4B58" w14:textId="56BC9CED" w:rsidR="00DD4B7C" w:rsidRPr="00DD4B7C" w:rsidRDefault="00DD4B7C" w:rsidP="00DD4B7C">
      <w:pPr>
        <w:spacing w:after="160" w:line="259" w:lineRule="auto"/>
        <w:rPr>
          <w:rFonts w:ascii="Calibri" w:eastAsia="Times New Roman" w:hAnsi="Calibri" w:cs="Times New Roman"/>
          <w:lang w:eastAsia="en-GB"/>
        </w:rPr>
      </w:pPr>
    </w:p>
    <w:p w14:paraId="264F68B4" w14:textId="3DC46359" w:rsidR="00DD4B7C" w:rsidRPr="00DD4B7C" w:rsidRDefault="00DD4B7C" w:rsidP="00CE475F">
      <w:pPr>
        <w:spacing w:after="160" w:line="259" w:lineRule="auto"/>
        <w:rPr>
          <w:rFonts w:ascii="Calibri" w:eastAsia="Times New Roman" w:hAnsi="Calibri" w:cs="Times New Roman"/>
          <w:lang w:eastAsia="en-GB"/>
        </w:rPr>
      </w:pPr>
      <w:r w:rsidRPr="00DD4B7C">
        <w:rPr>
          <w:rFonts w:ascii="Calibri" w:eastAsia="Times New Roman" w:hAnsi="Calibri" w:cs="Times New Roman"/>
          <w:lang w:eastAsia="en-GB"/>
        </w:rPr>
        <w:t xml:space="preserve"> </w:t>
      </w:r>
    </w:p>
    <w:p w14:paraId="47F78A75" w14:textId="140EF7CF" w:rsidR="00DD4B7C" w:rsidRPr="00DD4B7C" w:rsidRDefault="00DD4B7C" w:rsidP="007E105D">
      <w:pPr>
        <w:spacing w:after="160" w:line="259" w:lineRule="auto"/>
        <w:rPr>
          <w:rFonts w:ascii="Calibri" w:eastAsia="Times New Roman" w:hAnsi="Calibri" w:cs="Times New Roman"/>
          <w:lang w:eastAsia="en-GB"/>
        </w:rPr>
      </w:pPr>
      <w:r w:rsidRPr="00DD4B7C">
        <w:rPr>
          <w:rFonts w:ascii="Calibri" w:eastAsia="Times New Roman" w:hAnsi="Calibri" w:cs="Times New Roman"/>
          <w:lang w:eastAsia="en-GB"/>
        </w:rPr>
        <w:br/>
      </w:r>
    </w:p>
    <w:p w14:paraId="63374EFB" w14:textId="7B224283" w:rsidR="00944B07" w:rsidRPr="00DD4B7C" w:rsidRDefault="00944B07" w:rsidP="00944B07">
      <w:pPr>
        <w:spacing w:after="160" w:line="259" w:lineRule="auto"/>
        <w:rPr>
          <w:rFonts w:ascii="Calibri" w:eastAsia="Times New Roman" w:hAnsi="Calibri" w:cs="Times New Roman"/>
          <w:lang w:eastAsia="en-GB"/>
        </w:rPr>
      </w:pPr>
      <w:r w:rsidRPr="00DD4B7C">
        <w:rPr>
          <w:rFonts w:ascii="Calibri" w:eastAsia="Times New Roman" w:hAnsi="Calibri" w:cs="Times New Roman"/>
          <w:lang w:eastAsia="en-GB"/>
        </w:rPr>
        <w:t xml:space="preserve"> </w:t>
      </w:r>
    </w:p>
    <w:p w14:paraId="4AD6FB07" w14:textId="0543D745" w:rsidR="00DD4B7C" w:rsidRPr="00DD4B7C" w:rsidRDefault="00DD4B7C" w:rsidP="002317F0">
      <w:pPr>
        <w:spacing w:after="160" w:line="259" w:lineRule="auto"/>
        <w:rPr>
          <w:rFonts w:ascii="Calibri" w:eastAsia="Times New Roman" w:hAnsi="Calibri" w:cs="Times New Roman"/>
          <w:lang w:eastAsia="en-GB"/>
        </w:rPr>
      </w:pPr>
      <w:r w:rsidRPr="00DD4B7C">
        <w:rPr>
          <w:rFonts w:ascii="Calibri" w:eastAsia="Times New Roman" w:hAnsi="Calibri" w:cs="Times New Roman"/>
          <w:lang w:eastAsia="en-GB"/>
        </w:rPr>
        <w:br/>
      </w:r>
    </w:p>
    <w:p w14:paraId="36AF3DB2" w14:textId="1585A34D" w:rsidR="00DD4B7C" w:rsidRPr="00DD4B7C" w:rsidRDefault="00DD4B7C" w:rsidP="00C7641C">
      <w:pPr>
        <w:spacing w:after="160" w:line="259" w:lineRule="auto"/>
        <w:rPr>
          <w:rFonts w:ascii="Calibri" w:eastAsia="Times New Roman" w:hAnsi="Calibri" w:cs="Times New Roman"/>
          <w:lang w:eastAsia="en-GB"/>
        </w:rPr>
      </w:pPr>
      <w:r w:rsidRPr="00DD4B7C">
        <w:rPr>
          <w:rFonts w:ascii="Calibri" w:eastAsia="Times New Roman" w:hAnsi="Calibri" w:cs="Times New Roman"/>
          <w:lang w:eastAsia="en-GB"/>
        </w:rPr>
        <w:br/>
      </w:r>
    </w:p>
    <w:p w14:paraId="2C333E96" w14:textId="77777777" w:rsidR="00263258" w:rsidRDefault="00263258" w:rsidP="006D1C0C">
      <w:pPr>
        <w:spacing w:after="0" w:line="240" w:lineRule="auto"/>
        <w:ind w:left="1440"/>
        <w:rPr>
          <w:rFonts w:ascii="Arial" w:eastAsia="Times New Roman" w:hAnsi="Arial" w:cs="Arial"/>
          <w:sz w:val="24"/>
          <w:szCs w:val="24"/>
          <w:lang w:eastAsia="en-GB"/>
        </w:rPr>
      </w:pPr>
    </w:p>
    <w:sectPr w:rsidR="00263258" w:rsidSect="00703ABD">
      <w:footerReference w:type="default" r:id="rId24"/>
      <w:pgSz w:w="12240" w:h="15840"/>
      <w:pgMar w:top="680" w:right="567" w:bottom="851" w:left="35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E5098" w14:textId="77777777" w:rsidR="00246FC3" w:rsidRDefault="00B54911">
      <w:pPr>
        <w:spacing w:after="0" w:line="240" w:lineRule="auto"/>
      </w:pPr>
      <w:r>
        <w:separator/>
      </w:r>
    </w:p>
  </w:endnote>
  <w:endnote w:type="continuationSeparator" w:id="0">
    <w:p w14:paraId="2CF9BF9A" w14:textId="77777777" w:rsidR="00246FC3" w:rsidRDefault="00B549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9527046"/>
      <w:docPartObj>
        <w:docPartGallery w:val="Page Numbers (Bottom of Page)"/>
        <w:docPartUnique/>
      </w:docPartObj>
    </w:sdtPr>
    <w:sdtEndPr>
      <w:rPr>
        <w:noProof/>
      </w:rPr>
    </w:sdtEndPr>
    <w:sdtContent>
      <w:p w14:paraId="7D6958BE" w14:textId="77777777" w:rsidR="00372F94" w:rsidRDefault="006D1C0C">
        <w:pPr>
          <w:pStyle w:val="Footer"/>
          <w:jc w:val="center"/>
        </w:pPr>
        <w:r>
          <w:fldChar w:fldCharType="begin"/>
        </w:r>
        <w:r>
          <w:instrText xml:space="preserve"> PAGE   \* MERGEFORMAT </w:instrText>
        </w:r>
        <w:r>
          <w:fldChar w:fldCharType="separate"/>
        </w:r>
        <w:r w:rsidR="00AD68BC">
          <w:rPr>
            <w:noProof/>
          </w:rPr>
          <w:t>4</w:t>
        </w:r>
        <w:r>
          <w:rPr>
            <w:noProof/>
          </w:rPr>
          <w:fldChar w:fldCharType="end"/>
        </w:r>
      </w:p>
    </w:sdtContent>
  </w:sdt>
  <w:p w14:paraId="4D7E7007" w14:textId="77777777" w:rsidR="00372F94" w:rsidRDefault="002837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D78A6F" w14:textId="77777777" w:rsidR="00246FC3" w:rsidRDefault="00B54911">
      <w:pPr>
        <w:spacing w:after="0" w:line="240" w:lineRule="auto"/>
      </w:pPr>
      <w:r>
        <w:separator/>
      </w:r>
    </w:p>
  </w:footnote>
  <w:footnote w:type="continuationSeparator" w:id="0">
    <w:p w14:paraId="7934A417" w14:textId="77777777" w:rsidR="00246FC3" w:rsidRDefault="00B549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07284"/>
    <w:multiLevelType w:val="multilevel"/>
    <w:tmpl w:val="271498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79769D"/>
    <w:multiLevelType w:val="hybridMultilevel"/>
    <w:tmpl w:val="66BA8A5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 w15:restartNumberingAfterBreak="0">
    <w:nsid w:val="04457AAA"/>
    <w:multiLevelType w:val="multilevel"/>
    <w:tmpl w:val="217C00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596AD0"/>
    <w:multiLevelType w:val="hybridMultilevel"/>
    <w:tmpl w:val="FE5CBA7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 w15:restartNumberingAfterBreak="0">
    <w:nsid w:val="05D7363B"/>
    <w:multiLevelType w:val="hybridMultilevel"/>
    <w:tmpl w:val="5C44F11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5" w15:restartNumberingAfterBreak="0">
    <w:nsid w:val="0F90290D"/>
    <w:multiLevelType w:val="hybridMultilevel"/>
    <w:tmpl w:val="13E47174"/>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6" w15:restartNumberingAfterBreak="0">
    <w:nsid w:val="14595264"/>
    <w:multiLevelType w:val="hybridMultilevel"/>
    <w:tmpl w:val="2F1E061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 w15:restartNumberingAfterBreak="0">
    <w:nsid w:val="15E46E08"/>
    <w:multiLevelType w:val="hybridMultilevel"/>
    <w:tmpl w:val="EAD0D41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8" w15:restartNumberingAfterBreak="0">
    <w:nsid w:val="1697535F"/>
    <w:multiLevelType w:val="hybridMultilevel"/>
    <w:tmpl w:val="4C5E47D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9" w15:restartNumberingAfterBreak="0">
    <w:nsid w:val="190D44E5"/>
    <w:multiLevelType w:val="hybridMultilevel"/>
    <w:tmpl w:val="B6CEAE2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 w15:restartNumberingAfterBreak="0">
    <w:nsid w:val="1B13597A"/>
    <w:multiLevelType w:val="hybridMultilevel"/>
    <w:tmpl w:val="C0A2B7D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1" w15:restartNumberingAfterBreak="0">
    <w:nsid w:val="1B694153"/>
    <w:multiLevelType w:val="hybridMultilevel"/>
    <w:tmpl w:val="5F3E4796"/>
    <w:lvl w:ilvl="0" w:tplc="F44E14C0">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2" w15:restartNumberingAfterBreak="0">
    <w:nsid w:val="223F72E4"/>
    <w:multiLevelType w:val="hybridMultilevel"/>
    <w:tmpl w:val="B25E415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3" w15:restartNumberingAfterBreak="0">
    <w:nsid w:val="24FC0504"/>
    <w:multiLevelType w:val="hybridMultilevel"/>
    <w:tmpl w:val="11680E0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4" w15:restartNumberingAfterBreak="0">
    <w:nsid w:val="250319C8"/>
    <w:multiLevelType w:val="hybridMultilevel"/>
    <w:tmpl w:val="755E119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5" w15:restartNumberingAfterBreak="0">
    <w:nsid w:val="29376597"/>
    <w:multiLevelType w:val="hybridMultilevel"/>
    <w:tmpl w:val="DCA67D3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6" w15:restartNumberingAfterBreak="0">
    <w:nsid w:val="2A48598B"/>
    <w:multiLevelType w:val="hybridMultilevel"/>
    <w:tmpl w:val="FFFC178E"/>
    <w:lvl w:ilvl="0" w:tplc="08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7" w15:restartNumberingAfterBreak="0">
    <w:nsid w:val="3217580C"/>
    <w:multiLevelType w:val="hybridMultilevel"/>
    <w:tmpl w:val="37BA486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8" w15:restartNumberingAfterBreak="0">
    <w:nsid w:val="343D573D"/>
    <w:multiLevelType w:val="hybridMultilevel"/>
    <w:tmpl w:val="0B8A2FA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9" w15:restartNumberingAfterBreak="0">
    <w:nsid w:val="347A7124"/>
    <w:multiLevelType w:val="hybridMultilevel"/>
    <w:tmpl w:val="6DFE4BA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0" w15:restartNumberingAfterBreak="0">
    <w:nsid w:val="35140C11"/>
    <w:multiLevelType w:val="hybridMultilevel"/>
    <w:tmpl w:val="44EA166E"/>
    <w:lvl w:ilvl="0" w:tplc="08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1" w15:restartNumberingAfterBreak="0">
    <w:nsid w:val="36A80C41"/>
    <w:multiLevelType w:val="hybridMultilevel"/>
    <w:tmpl w:val="90B0404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2" w15:restartNumberingAfterBreak="0">
    <w:nsid w:val="37C7066E"/>
    <w:multiLevelType w:val="hybridMultilevel"/>
    <w:tmpl w:val="923A5F7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3" w15:restartNumberingAfterBreak="0">
    <w:nsid w:val="3CC04355"/>
    <w:multiLevelType w:val="hybridMultilevel"/>
    <w:tmpl w:val="D19A8FB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430B441C"/>
    <w:multiLevelType w:val="hybridMultilevel"/>
    <w:tmpl w:val="B9EAD3D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5" w15:restartNumberingAfterBreak="0">
    <w:nsid w:val="47B51BDC"/>
    <w:multiLevelType w:val="hybridMultilevel"/>
    <w:tmpl w:val="16286F88"/>
    <w:lvl w:ilvl="0" w:tplc="08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6" w15:restartNumberingAfterBreak="0">
    <w:nsid w:val="4B3337ED"/>
    <w:multiLevelType w:val="hybridMultilevel"/>
    <w:tmpl w:val="6EC4DE8E"/>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7" w15:restartNumberingAfterBreak="0">
    <w:nsid w:val="4B9B4BB6"/>
    <w:multiLevelType w:val="hybridMultilevel"/>
    <w:tmpl w:val="E6F87D4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8" w15:restartNumberingAfterBreak="0">
    <w:nsid w:val="537D201D"/>
    <w:multiLevelType w:val="hybridMultilevel"/>
    <w:tmpl w:val="05FCDCB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9" w15:restartNumberingAfterBreak="0">
    <w:nsid w:val="537F6DC4"/>
    <w:multiLevelType w:val="hybridMultilevel"/>
    <w:tmpl w:val="CE02CF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554341C7"/>
    <w:multiLevelType w:val="hybridMultilevel"/>
    <w:tmpl w:val="7FB48890"/>
    <w:lvl w:ilvl="0" w:tplc="08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1" w15:restartNumberingAfterBreak="0">
    <w:nsid w:val="560A7469"/>
    <w:multiLevelType w:val="hybridMultilevel"/>
    <w:tmpl w:val="FF32E31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2" w15:restartNumberingAfterBreak="0">
    <w:nsid w:val="5C167B68"/>
    <w:multiLevelType w:val="hybridMultilevel"/>
    <w:tmpl w:val="CF1A9B0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3" w15:restartNumberingAfterBreak="0">
    <w:nsid w:val="60C23063"/>
    <w:multiLevelType w:val="hybridMultilevel"/>
    <w:tmpl w:val="E296241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4" w15:restartNumberingAfterBreak="0">
    <w:nsid w:val="62506E59"/>
    <w:multiLevelType w:val="hybridMultilevel"/>
    <w:tmpl w:val="43F8FA9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5" w15:restartNumberingAfterBreak="0">
    <w:nsid w:val="6267517B"/>
    <w:multiLevelType w:val="hybridMultilevel"/>
    <w:tmpl w:val="6624FBA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6" w15:restartNumberingAfterBreak="0">
    <w:nsid w:val="63086485"/>
    <w:multiLevelType w:val="hybridMultilevel"/>
    <w:tmpl w:val="22D6D9C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7" w15:restartNumberingAfterBreak="0">
    <w:nsid w:val="653024F6"/>
    <w:multiLevelType w:val="hybridMultilevel"/>
    <w:tmpl w:val="4650B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2237C07"/>
    <w:multiLevelType w:val="hybridMultilevel"/>
    <w:tmpl w:val="F39EAC6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9" w15:restartNumberingAfterBreak="0">
    <w:nsid w:val="749723B0"/>
    <w:multiLevelType w:val="hybridMultilevel"/>
    <w:tmpl w:val="8A0A4D9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0" w15:restartNumberingAfterBreak="0">
    <w:nsid w:val="775D6C53"/>
    <w:multiLevelType w:val="hybridMultilevel"/>
    <w:tmpl w:val="18AE2B9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1" w15:restartNumberingAfterBreak="0">
    <w:nsid w:val="792A1C51"/>
    <w:multiLevelType w:val="hybridMultilevel"/>
    <w:tmpl w:val="0B66B79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2" w15:restartNumberingAfterBreak="0">
    <w:nsid w:val="7A4E5AF4"/>
    <w:multiLevelType w:val="hybridMultilevel"/>
    <w:tmpl w:val="1F58FBB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3" w15:restartNumberingAfterBreak="0">
    <w:nsid w:val="7BC179B4"/>
    <w:multiLevelType w:val="hybridMultilevel"/>
    <w:tmpl w:val="98C09D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7F971D20"/>
    <w:multiLevelType w:val="hybridMultilevel"/>
    <w:tmpl w:val="18BC30F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5" w15:restartNumberingAfterBreak="0">
    <w:nsid w:val="7FD27E01"/>
    <w:multiLevelType w:val="multilevel"/>
    <w:tmpl w:val="652A5D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753702572">
    <w:abstractNumId w:val="8"/>
  </w:num>
  <w:num w:numId="2" w16cid:durableId="351995587">
    <w:abstractNumId w:val="19"/>
  </w:num>
  <w:num w:numId="3" w16cid:durableId="2119907580">
    <w:abstractNumId w:val="3"/>
  </w:num>
  <w:num w:numId="4" w16cid:durableId="836384933">
    <w:abstractNumId w:val="13"/>
  </w:num>
  <w:num w:numId="5" w16cid:durableId="499203825">
    <w:abstractNumId w:val="45"/>
  </w:num>
  <w:num w:numId="6" w16cid:durableId="1131899546">
    <w:abstractNumId w:val="2"/>
  </w:num>
  <w:num w:numId="7" w16cid:durableId="1920867010">
    <w:abstractNumId w:val="0"/>
  </w:num>
  <w:num w:numId="8" w16cid:durableId="907963845">
    <w:abstractNumId w:val="33"/>
  </w:num>
  <w:num w:numId="9" w16cid:durableId="710808340">
    <w:abstractNumId w:val="5"/>
  </w:num>
  <w:num w:numId="10" w16cid:durableId="758601315">
    <w:abstractNumId w:val="7"/>
  </w:num>
  <w:num w:numId="11" w16cid:durableId="42873798">
    <w:abstractNumId w:val="29"/>
  </w:num>
  <w:num w:numId="12" w16cid:durableId="359942270">
    <w:abstractNumId w:val="6"/>
  </w:num>
  <w:num w:numId="13" w16cid:durableId="1832214438">
    <w:abstractNumId w:val="40"/>
  </w:num>
  <w:num w:numId="14" w16cid:durableId="1487747142">
    <w:abstractNumId w:val="18"/>
  </w:num>
  <w:num w:numId="15" w16cid:durableId="1856114913">
    <w:abstractNumId w:val="36"/>
  </w:num>
  <w:num w:numId="16" w16cid:durableId="1514877034">
    <w:abstractNumId w:val="27"/>
  </w:num>
  <w:num w:numId="17" w16cid:durableId="2127691888">
    <w:abstractNumId w:val="11"/>
  </w:num>
  <w:num w:numId="18" w16cid:durableId="1981374335">
    <w:abstractNumId w:val="28"/>
  </w:num>
  <w:num w:numId="19" w16cid:durableId="1961373240">
    <w:abstractNumId w:val="21"/>
  </w:num>
  <w:num w:numId="20" w16cid:durableId="1057096441">
    <w:abstractNumId w:val="17"/>
  </w:num>
  <w:num w:numId="21" w16cid:durableId="813908501">
    <w:abstractNumId w:val="9"/>
  </w:num>
  <w:num w:numId="22" w16cid:durableId="2084989641">
    <w:abstractNumId w:val="38"/>
  </w:num>
  <w:num w:numId="23" w16cid:durableId="453528363">
    <w:abstractNumId w:val="4"/>
  </w:num>
  <w:num w:numId="24" w16cid:durableId="654070011">
    <w:abstractNumId w:val="1"/>
  </w:num>
  <w:num w:numId="25" w16cid:durableId="1114128592">
    <w:abstractNumId w:val="14"/>
  </w:num>
  <w:num w:numId="26" w16cid:durableId="1512454590">
    <w:abstractNumId w:val="41"/>
  </w:num>
  <w:num w:numId="27" w16cid:durableId="1980769038">
    <w:abstractNumId w:val="42"/>
  </w:num>
  <w:num w:numId="28" w16cid:durableId="1316494833">
    <w:abstractNumId w:val="26"/>
  </w:num>
  <w:num w:numId="29" w16cid:durableId="1660234870">
    <w:abstractNumId w:val="39"/>
  </w:num>
  <w:num w:numId="30" w16cid:durableId="960185040">
    <w:abstractNumId w:val="37"/>
  </w:num>
  <w:num w:numId="31" w16cid:durableId="1199929254">
    <w:abstractNumId w:val="34"/>
  </w:num>
  <w:num w:numId="32" w16cid:durableId="21636376">
    <w:abstractNumId w:val="23"/>
  </w:num>
  <w:num w:numId="33" w16cid:durableId="1650283103">
    <w:abstractNumId w:val="32"/>
  </w:num>
  <w:num w:numId="34" w16cid:durableId="1672102650">
    <w:abstractNumId w:val="24"/>
  </w:num>
  <w:num w:numId="35" w16cid:durableId="1305349878">
    <w:abstractNumId w:val="43"/>
  </w:num>
  <w:num w:numId="36" w16cid:durableId="2121140798">
    <w:abstractNumId w:val="30"/>
  </w:num>
  <w:num w:numId="37" w16cid:durableId="1032270933">
    <w:abstractNumId w:val="31"/>
  </w:num>
  <w:num w:numId="38" w16cid:durableId="994528305">
    <w:abstractNumId w:val="16"/>
  </w:num>
  <w:num w:numId="39" w16cid:durableId="718894810">
    <w:abstractNumId w:val="35"/>
  </w:num>
  <w:num w:numId="40" w16cid:durableId="317271694">
    <w:abstractNumId w:val="20"/>
  </w:num>
  <w:num w:numId="41" w16cid:durableId="1394697006">
    <w:abstractNumId w:val="15"/>
  </w:num>
  <w:num w:numId="42" w16cid:durableId="1131097156">
    <w:abstractNumId w:val="25"/>
  </w:num>
  <w:num w:numId="43" w16cid:durableId="673991078">
    <w:abstractNumId w:val="10"/>
  </w:num>
  <w:num w:numId="44" w16cid:durableId="2027755458">
    <w:abstractNumId w:val="12"/>
  </w:num>
  <w:num w:numId="45" w16cid:durableId="1401564657">
    <w:abstractNumId w:val="22"/>
  </w:num>
  <w:num w:numId="46" w16cid:durableId="2059358870">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1C0C"/>
    <w:rsid w:val="00000306"/>
    <w:rsid w:val="000064C8"/>
    <w:rsid w:val="0001195F"/>
    <w:rsid w:val="00012DFA"/>
    <w:rsid w:val="00014FA9"/>
    <w:rsid w:val="00017DD1"/>
    <w:rsid w:val="00022208"/>
    <w:rsid w:val="00037853"/>
    <w:rsid w:val="00045C63"/>
    <w:rsid w:val="00051C81"/>
    <w:rsid w:val="00052AD4"/>
    <w:rsid w:val="00052FF9"/>
    <w:rsid w:val="00053038"/>
    <w:rsid w:val="00053C47"/>
    <w:rsid w:val="00057641"/>
    <w:rsid w:val="000576CD"/>
    <w:rsid w:val="0006310B"/>
    <w:rsid w:val="00071E90"/>
    <w:rsid w:val="00077E94"/>
    <w:rsid w:val="00086FBF"/>
    <w:rsid w:val="000870C6"/>
    <w:rsid w:val="00094823"/>
    <w:rsid w:val="000A0F55"/>
    <w:rsid w:val="000A354D"/>
    <w:rsid w:val="000A378D"/>
    <w:rsid w:val="000A41F0"/>
    <w:rsid w:val="000A5C8A"/>
    <w:rsid w:val="000A6377"/>
    <w:rsid w:val="000B1E73"/>
    <w:rsid w:val="000B7AC5"/>
    <w:rsid w:val="000C1714"/>
    <w:rsid w:val="000C4EB2"/>
    <w:rsid w:val="000C7402"/>
    <w:rsid w:val="000D3A2E"/>
    <w:rsid w:val="000D648D"/>
    <w:rsid w:val="000E6263"/>
    <w:rsid w:val="000F0A77"/>
    <w:rsid w:val="000F1F09"/>
    <w:rsid w:val="000F4A0D"/>
    <w:rsid w:val="0010479D"/>
    <w:rsid w:val="00113C7E"/>
    <w:rsid w:val="0011787A"/>
    <w:rsid w:val="001237DA"/>
    <w:rsid w:val="00126342"/>
    <w:rsid w:val="00126E92"/>
    <w:rsid w:val="00130AE5"/>
    <w:rsid w:val="001320CA"/>
    <w:rsid w:val="001334BE"/>
    <w:rsid w:val="00133626"/>
    <w:rsid w:val="00142828"/>
    <w:rsid w:val="00144494"/>
    <w:rsid w:val="00155D19"/>
    <w:rsid w:val="00157309"/>
    <w:rsid w:val="00161426"/>
    <w:rsid w:val="00165CE9"/>
    <w:rsid w:val="0016697F"/>
    <w:rsid w:val="00167DBA"/>
    <w:rsid w:val="001731E7"/>
    <w:rsid w:val="001735B8"/>
    <w:rsid w:val="001758E8"/>
    <w:rsid w:val="001879BF"/>
    <w:rsid w:val="00191143"/>
    <w:rsid w:val="001955EB"/>
    <w:rsid w:val="001966AD"/>
    <w:rsid w:val="001A02A8"/>
    <w:rsid w:val="001A3859"/>
    <w:rsid w:val="001A4D76"/>
    <w:rsid w:val="001B351A"/>
    <w:rsid w:val="001B351E"/>
    <w:rsid w:val="001B428F"/>
    <w:rsid w:val="001C0887"/>
    <w:rsid w:val="001C16F2"/>
    <w:rsid w:val="001D23DA"/>
    <w:rsid w:val="001D31B8"/>
    <w:rsid w:val="001D66E5"/>
    <w:rsid w:val="001E1458"/>
    <w:rsid w:val="001F23AC"/>
    <w:rsid w:val="002014A2"/>
    <w:rsid w:val="00201D0E"/>
    <w:rsid w:val="0020233C"/>
    <w:rsid w:val="00206282"/>
    <w:rsid w:val="002101AE"/>
    <w:rsid w:val="00211C80"/>
    <w:rsid w:val="00214FF9"/>
    <w:rsid w:val="002154A6"/>
    <w:rsid w:val="002213BC"/>
    <w:rsid w:val="00221C41"/>
    <w:rsid w:val="002245C7"/>
    <w:rsid w:val="002317F0"/>
    <w:rsid w:val="00232653"/>
    <w:rsid w:val="002374AD"/>
    <w:rsid w:val="00237DD1"/>
    <w:rsid w:val="002442A8"/>
    <w:rsid w:val="00246FC3"/>
    <w:rsid w:val="002476EE"/>
    <w:rsid w:val="00250077"/>
    <w:rsid w:val="0025202B"/>
    <w:rsid w:val="0025249B"/>
    <w:rsid w:val="00254D7F"/>
    <w:rsid w:val="00260017"/>
    <w:rsid w:val="002619C9"/>
    <w:rsid w:val="0026259E"/>
    <w:rsid w:val="00263258"/>
    <w:rsid w:val="00266189"/>
    <w:rsid w:val="002719AE"/>
    <w:rsid w:val="00276817"/>
    <w:rsid w:val="00282C28"/>
    <w:rsid w:val="002837C5"/>
    <w:rsid w:val="0029006E"/>
    <w:rsid w:val="00294E08"/>
    <w:rsid w:val="00295A57"/>
    <w:rsid w:val="00295E4E"/>
    <w:rsid w:val="002A1892"/>
    <w:rsid w:val="002A1EC6"/>
    <w:rsid w:val="002B0790"/>
    <w:rsid w:val="002B2D06"/>
    <w:rsid w:val="002B3EB7"/>
    <w:rsid w:val="002B629B"/>
    <w:rsid w:val="002B6351"/>
    <w:rsid w:val="002B7EC8"/>
    <w:rsid w:val="002C00BB"/>
    <w:rsid w:val="002C1404"/>
    <w:rsid w:val="002C1ADA"/>
    <w:rsid w:val="002C5B77"/>
    <w:rsid w:val="002D17B8"/>
    <w:rsid w:val="002D71FB"/>
    <w:rsid w:val="002E40F6"/>
    <w:rsid w:val="002E5E4C"/>
    <w:rsid w:val="002E6368"/>
    <w:rsid w:val="002F323E"/>
    <w:rsid w:val="00300BD5"/>
    <w:rsid w:val="00310B89"/>
    <w:rsid w:val="0031249E"/>
    <w:rsid w:val="00314EE1"/>
    <w:rsid w:val="00317C1B"/>
    <w:rsid w:val="00320EF7"/>
    <w:rsid w:val="003235AF"/>
    <w:rsid w:val="00324616"/>
    <w:rsid w:val="00327E9D"/>
    <w:rsid w:val="00331888"/>
    <w:rsid w:val="003325B7"/>
    <w:rsid w:val="0033670A"/>
    <w:rsid w:val="0034286E"/>
    <w:rsid w:val="00344815"/>
    <w:rsid w:val="0034586B"/>
    <w:rsid w:val="003467B4"/>
    <w:rsid w:val="0034682A"/>
    <w:rsid w:val="00351357"/>
    <w:rsid w:val="0035751B"/>
    <w:rsid w:val="00364E64"/>
    <w:rsid w:val="003661C0"/>
    <w:rsid w:val="0036631B"/>
    <w:rsid w:val="003746FB"/>
    <w:rsid w:val="00375350"/>
    <w:rsid w:val="00376BEC"/>
    <w:rsid w:val="003825CB"/>
    <w:rsid w:val="0038675F"/>
    <w:rsid w:val="003867C6"/>
    <w:rsid w:val="00396528"/>
    <w:rsid w:val="00396AC7"/>
    <w:rsid w:val="003A12C4"/>
    <w:rsid w:val="003A150B"/>
    <w:rsid w:val="003A20E2"/>
    <w:rsid w:val="003A2B01"/>
    <w:rsid w:val="003A2EE8"/>
    <w:rsid w:val="003A3628"/>
    <w:rsid w:val="003B1849"/>
    <w:rsid w:val="003B2D9F"/>
    <w:rsid w:val="003B3679"/>
    <w:rsid w:val="003B3892"/>
    <w:rsid w:val="003B38D7"/>
    <w:rsid w:val="003B3B3A"/>
    <w:rsid w:val="003B4EA2"/>
    <w:rsid w:val="003C4456"/>
    <w:rsid w:val="003D1C97"/>
    <w:rsid w:val="003D6E5C"/>
    <w:rsid w:val="003E3C54"/>
    <w:rsid w:val="003E601A"/>
    <w:rsid w:val="003E6B94"/>
    <w:rsid w:val="003F14C8"/>
    <w:rsid w:val="0040413D"/>
    <w:rsid w:val="00405F8C"/>
    <w:rsid w:val="00411037"/>
    <w:rsid w:val="00412045"/>
    <w:rsid w:val="004145F7"/>
    <w:rsid w:val="00415266"/>
    <w:rsid w:val="004176C4"/>
    <w:rsid w:val="00420854"/>
    <w:rsid w:val="00421114"/>
    <w:rsid w:val="00433C05"/>
    <w:rsid w:val="00433F03"/>
    <w:rsid w:val="00436610"/>
    <w:rsid w:val="00436DB0"/>
    <w:rsid w:val="00441413"/>
    <w:rsid w:val="004418F6"/>
    <w:rsid w:val="00447B98"/>
    <w:rsid w:val="00447D31"/>
    <w:rsid w:val="00454D3D"/>
    <w:rsid w:val="00460CE5"/>
    <w:rsid w:val="00461D68"/>
    <w:rsid w:val="00461FDD"/>
    <w:rsid w:val="00466AF5"/>
    <w:rsid w:val="0046793E"/>
    <w:rsid w:val="004817D8"/>
    <w:rsid w:val="00481C24"/>
    <w:rsid w:val="00483500"/>
    <w:rsid w:val="004848A6"/>
    <w:rsid w:val="00485A16"/>
    <w:rsid w:val="00485FC7"/>
    <w:rsid w:val="0048641C"/>
    <w:rsid w:val="0049246A"/>
    <w:rsid w:val="004927FD"/>
    <w:rsid w:val="004A16D3"/>
    <w:rsid w:val="004A2321"/>
    <w:rsid w:val="004A3777"/>
    <w:rsid w:val="004A457C"/>
    <w:rsid w:val="004B1157"/>
    <w:rsid w:val="004B258D"/>
    <w:rsid w:val="004B2F7C"/>
    <w:rsid w:val="004B6169"/>
    <w:rsid w:val="004C1C88"/>
    <w:rsid w:val="004C1E49"/>
    <w:rsid w:val="004C39CC"/>
    <w:rsid w:val="004C683A"/>
    <w:rsid w:val="004D36A2"/>
    <w:rsid w:val="004E1362"/>
    <w:rsid w:val="004E2CE9"/>
    <w:rsid w:val="004E522B"/>
    <w:rsid w:val="004F03AD"/>
    <w:rsid w:val="004F2695"/>
    <w:rsid w:val="004F43C9"/>
    <w:rsid w:val="004F5E42"/>
    <w:rsid w:val="00514287"/>
    <w:rsid w:val="00516795"/>
    <w:rsid w:val="00522005"/>
    <w:rsid w:val="00523BF4"/>
    <w:rsid w:val="005344B1"/>
    <w:rsid w:val="00534FD3"/>
    <w:rsid w:val="00537D20"/>
    <w:rsid w:val="00540153"/>
    <w:rsid w:val="00541528"/>
    <w:rsid w:val="0055201E"/>
    <w:rsid w:val="00560F1E"/>
    <w:rsid w:val="00567AF8"/>
    <w:rsid w:val="0057445E"/>
    <w:rsid w:val="005754E0"/>
    <w:rsid w:val="005760A1"/>
    <w:rsid w:val="00581E1E"/>
    <w:rsid w:val="0058712E"/>
    <w:rsid w:val="005928CB"/>
    <w:rsid w:val="00596B6F"/>
    <w:rsid w:val="00596CCB"/>
    <w:rsid w:val="005A3ECF"/>
    <w:rsid w:val="005B4442"/>
    <w:rsid w:val="005B6A9B"/>
    <w:rsid w:val="005B7EE5"/>
    <w:rsid w:val="005C157B"/>
    <w:rsid w:val="005C210A"/>
    <w:rsid w:val="005D3182"/>
    <w:rsid w:val="005D5FF0"/>
    <w:rsid w:val="005E40E3"/>
    <w:rsid w:val="005E7C74"/>
    <w:rsid w:val="00604775"/>
    <w:rsid w:val="00607846"/>
    <w:rsid w:val="00607ECF"/>
    <w:rsid w:val="00611BA3"/>
    <w:rsid w:val="006136FE"/>
    <w:rsid w:val="00613865"/>
    <w:rsid w:val="00614694"/>
    <w:rsid w:val="0061712A"/>
    <w:rsid w:val="00622B7E"/>
    <w:rsid w:val="00623594"/>
    <w:rsid w:val="0062361D"/>
    <w:rsid w:val="00633E03"/>
    <w:rsid w:val="00634164"/>
    <w:rsid w:val="00636C54"/>
    <w:rsid w:val="00636C65"/>
    <w:rsid w:val="0064112F"/>
    <w:rsid w:val="00641CDB"/>
    <w:rsid w:val="00646F08"/>
    <w:rsid w:val="006476B3"/>
    <w:rsid w:val="006519AD"/>
    <w:rsid w:val="00653914"/>
    <w:rsid w:val="00654B0C"/>
    <w:rsid w:val="00654DA5"/>
    <w:rsid w:val="006569D0"/>
    <w:rsid w:val="00660DD7"/>
    <w:rsid w:val="00660E99"/>
    <w:rsid w:val="00664793"/>
    <w:rsid w:val="00664C70"/>
    <w:rsid w:val="00670A5F"/>
    <w:rsid w:val="00671B40"/>
    <w:rsid w:val="00675767"/>
    <w:rsid w:val="00677B76"/>
    <w:rsid w:val="0068641B"/>
    <w:rsid w:val="00692A02"/>
    <w:rsid w:val="00695429"/>
    <w:rsid w:val="006A5F2A"/>
    <w:rsid w:val="006A778A"/>
    <w:rsid w:val="006A797D"/>
    <w:rsid w:val="006B3E40"/>
    <w:rsid w:val="006B4EE7"/>
    <w:rsid w:val="006B4FC6"/>
    <w:rsid w:val="006D0089"/>
    <w:rsid w:val="006D1167"/>
    <w:rsid w:val="006D1C0C"/>
    <w:rsid w:val="006D31E8"/>
    <w:rsid w:val="006D4C8B"/>
    <w:rsid w:val="006D5991"/>
    <w:rsid w:val="006D7184"/>
    <w:rsid w:val="006D768C"/>
    <w:rsid w:val="006F0A07"/>
    <w:rsid w:val="006F1CEC"/>
    <w:rsid w:val="006F7126"/>
    <w:rsid w:val="00702905"/>
    <w:rsid w:val="00703FA3"/>
    <w:rsid w:val="0070639C"/>
    <w:rsid w:val="007133C3"/>
    <w:rsid w:val="007164DD"/>
    <w:rsid w:val="00716FB6"/>
    <w:rsid w:val="0071790E"/>
    <w:rsid w:val="00721CE1"/>
    <w:rsid w:val="00721F1A"/>
    <w:rsid w:val="00722B9F"/>
    <w:rsid w:val="00725017"/>
    <w:rsid w:val="00725923"/>
    <w:rsid w:val="0072709C"/>
    <w:rsid w:val="007339B4"/>
    <w:rsid w:val="00733B47"/>
    <w:rsid w:val="00740499"/>
    <w:rsid w:val="00745DA2"/>
    <w:rsid w:val="007557DD"/>
    <w:rsid w:val="007557FB"/>
    <w:rsid w:val="00764D2E"/>
    <w:rsid w:val="0077246F"/>
    <w:rsid w:val="00772C42"/>
    <w:rsid w:val="00773F5C"/>
    <w:rsid w:val="007745B1"/>
    <w:rsid w:val="007776DA"/>
    <w:rsid w:val="007836E5"/>
    <w:rsid w:val="007837D3"/>
    <w:rsid w:val="0078690C"/>
    <w:rsid w:val="007874CA"/>
    <w:rsid w:val="007966E5"/>
    <w:rsid w:val="007971C9"/>
    <w:rsid w:val="007A1D0C"/>
    <w:rsid w:val="007A5271"/>
    <w:rsid w:val="007B0B25"/>
    <w:rsid w:val="007B0EB6"/>
    <w:rsid w:val="007B24D9"/>
    <w:rsid w:val="007B33D7"/>
    <w:rsid w:val="007B4A63"/>
    <w:rsid w:val="007B79CE"/>
    <w:rsid w:val="007C00F1"/>
    <w:rsid w:val="007C2F55"/>
    <w:rsid w:val="007C5EEC"/>
    <w:rsid w:val="007D1D9F"/>
    <w:rsid w:val="007D3E60"/>
    <w:rsid w:val="007D555B"/>
    <w:rsid w:val="007E105D"/>
    <w:rsid w:val="007E5387"/>
    <w:rsid w:val="007E5BB3"/>
    <w:rsid w:val="007F23D2"/>
    <w:rsid w:val="007F293C"/>
    <w:rsid w:val="007F33E3"/>
    <w:rsid w:val="008022C2"/>
    <w:rsid w:val="00803C81"/>
    <w:rsid w:val="00803F5A"/>
    <w:rsid w:val="00804FA5"/>
    <w:rsid w:val="0080516F"/>
    <w:rsid w:val="0081057D"/>
    <w:rsid w:val="00815D11"/>
    <w:rsid w:val="00817115"/>
    <w:rsid w:val="00820E48"/>
    <w:rsid w:val="00821054"/>
    <w:rsid w:val="00834203"/>
    <w:rsid w:val="0083467F"/>
    <w:rsid w:val="0084104D"/>
    <w:rsid w:val="00844499"/>
    <w:rsid w:val="00853E1E"/>
    <w:rsid w:val="00862D68"/>
    <w:rsid w:val="00864153"/>
    <w:rsid w:val="00864D13"/>
    <w:rsid w:val="0086735C"/>
    <w:rsid w:val="00867534"/>
    <w:rsid w:val="00870ED7"/>
    <w:rsid w:val="00873298"/>
    <w:rsid w:val="00875AB5"/>
    <w:rsid w:val="00884B6D"/>
    <w:rsid w:val="00893248"/>
    <w:rsid w:val="008945F7"/>
    <w:rsid w:val="008956BE"/>
    <w:rsid w:val="008A03E8"/>
    <w:rsid w:val="008A1DC4"/>
    <w:rsid w:val="008A1EB2"/>
    <w:rsid w:val="008B074A"/>
    <w:rsid w:val="008B4762"/>
    <w:rsid w:val="008B4C8E"/>
    <w:rsid w:val="008C0930"/>
    <w:rsid w:val="008C5E1C"/>
    <w:rsid w:val="008D173F"/>
    <w:rsid w:val="008D2A19"/>
    <w:rsid w:val="008D3516"/>
    <w:rsid w:val="008D491B"/>
    <w:rsid w:val="008D51D6"/>
    <w:rsid w:val="008D605C"/>
    <w:rsid w:val="008E3BBD"/>
    <w:rsid w:val="008E538E"/>
    <w:rsid w:val="008E5D3A"/>
    <w:rsid w:val="008E6567"/>
    <w:rsid w:val="008F0399"/>
    <w:rsid w:val="008F2EE1"/>
    <w:rsid w:val="008F64D1"/>
    <w:rsid w:val="00902D78"/>
    <w:rsid w:val="0090347C"/>
    <w:rsid w:val="00906EE9"/>
    <w:rsid w:val="00911110"/>
    <w:rsid w:val="00913788"/>
    <w:rsid w:val="00913B72"/>
    <w:rsid w:val="00915FC5"/>
    <w:rsid w:val="0092288A"/>
    <w:rsid w:val="00932070"/>
    <w:rsid w:val="00932AD2"/>
    <w:rsid w:val="00933C4E"/>
    <w:rsid w:val="00934D83"/>
    <w:rsid w:val="009415F2"/>
    <w:rsid w:val="00943CF7"/>
    <w:rsid w:val="00944B07"/>
    <w:rsid w:val="0095024D"/>
    <w:rsid w:val="00952ED8"/>
    <w:rsid w:val="00963F40"/>
    <w:rsid w:val="0096428E"/>
    <w:rsid w:val="00967ADE"/>
    <w:rsid w:val="00967D58"/>
    <w:rsid w:val="00970D98"/>
    <w:rsid w:val="009710E9"/>
    <w:rsid w:val="0098014A"/>
    <w:rsid w:val="00982197"/>
    <w:rsid w:val="00993AEE"/>
    <w:rsid w:val="00993CF0"/>
    <w:rsid w:val="00996496"/>
    <w:rsid w:val="0099740E"/>
    <w:rsid w:val="0099754A"/>
    <w:rsid w:val="0099759E"/>
    <w:rsid w:val="009A0539"/>
    <w:rsid w:val="009A381A"/>
    <w:rsid w:val="009A4102"/>
    <w:rsid w:val="009A4A9C"/>
    <w:rsid w:val="009A6479"/>
    <w:rsid w:val="009B2F47"/>
    <w:rsid w:val="009B5CA4"/>
    <w:rsid w:val="009B680C"/>
    <w:rsid w:val="009C5835"/>
    <w:rsid w:val="009D227B"/>
    <w:rsid w:val="009D49FB"/>
    <w:rsid w:val="009D50F7"/>
    <w:rsid w:val="009D6441"/>
    <w:rsid w:val="009D6D0D"/>
    <w:rsid w:val="009E0A99"/>
    <w:rsid w:val="009E0F60"/>
    <w:rsid w:val="009E1745"/>
    <w:rsid w:val="009E3441"/>
    <w:rsid w:val="00A02246"/>
    <w:rsid w:val="00A0509F"/>
    <w:rsid w:val="00A06A22"/>
    <w:rsid w:val="00A07C5D"/>
    <w:rsid w:val="00A106CE"/>
    <w:rsid w:val="00A1077C"/>
    <w:rsid w:val="00A13990"/>
    <w:rsid w:val="00A15CEE"/>
    <w:rsid w:val="00A2467C"/>
    <w:rsid w:val="00A25096"/>
    <w:rsid w:val="00A27BC7"/>
    <w:rsid w:val="00A329C9"/>
    <w:rsid w:val="00A338FB"/>
    <w:rsid w:val="00A36125"/>
    <w:rsid w:val="00A37D7E"/>
    <w:rsid w:val="00A4135A"/>
    <w:rsid w:val="00A41D02"/>
    <w:rsid w:val="00A43274"/>
    <w:rsid w:val="00A43C37"/>
    <w:rsid w:val="00A45B76"/>
    <w:rsid w:val="00A5021D"/>
    <w:rsid w:val="00A528D1"/>
    <w:rsid w:val="00A53273"/>
    <w:rsid w:val="00A5617D"/>
    <w:rsid w:val="00A57A0D"/>
    <w:rsid w:val="00A62BAC"/>
    <w:rsid w:val="00A72962"/>
    <w:rsid w:val="00A72A06"/>
    <w:rsid w:val="00A73C93"/>
    <w:rsid w:val="00A74091"/>
    <w:rsid w:val="00A74200"/>
    <w:rsid w:val="00A7487E"/>
    <w:rsid w:val="00A82AE3"/>
    <w:rsid w:val="00A86B2F"/>
    <w:rsid w:val="00A87542"/>
    <w:rsid w:val="00A931DF"/>
    <w:rsid w:val="00A979E6"/>
    <w:rsid w:val="00AA615B"/>
    <w:rsid w:val="00AB08DD"/>
    <w:rsid w:val="00AB1EBE"/>
    <w:rsid w:val="00AB2265"/>
    <w:rsid w:val="00AB4171"/>
    <w:rsid w:val="00AC0497"/>
    <w:rsid w:val="00AC0CF1"/>
    <w:rsid w:val="00AC1A91"/>
    <w:rsid w:val="00AC2383"/>
    <w:rsid w:val="00AC7F83"/>
    <w:rsid w:val="00AD2339"/>
    <w:rsid w:val="00AD3264"/>
    <w:rsid w:val="00AD6439"/>
    <w:rsid w:val="00AD68BC"/>
    <w:rsid w:val="00AD7568"/>
    <w:rsid w:val="00AE531D"/>
    <w:rsid w:val="00AF018F"/>
    <w:rsid w:val="00AF056C"/>
    <w:rsid w:val="00AF25A0"/>
    <w:rsid w:val="00AF417D"/>
    <w:rsid w:val="00AF5DEE"/>
    <w:rsid w:val="00AF6C8D"/>
    <w:rsid w:val="00AF7522"/>
    <w:rsid w:val="00B00783"/>
    <w:rsid w:val="00B02BD0"/>
    <w:rsid w:val="00B04775"/>
    <w:rsid w:val="00B04952"/>
    <w:rsid w:val="00B0567E"/>
    <w:rsid w:val="00B0611D"/>
    <w:rsid w:val="00B103EE"/>
    <w:rsid w:val="00B1375C"/>
    <w:rsid w:val="00B149A6"/>
    <w:rsid w:val="00B21CC7"/>
    <w:rsid w:val="00B240D1"/>
    <w:rsid w:val="00B24A11"/>
    <w:rsid w:val="00B2564D"/>
    <w:rsid w:val="00B25BB1"/>
    <w:rsid w:val="00B26117"/>
    <w:rsid w:val="00B328CE"/>
    <w:rsid w:val="00B33680"/>
    <w:rsid w:val="00B402E0"/>
    <w:rsid w:val="00B4039A"/>
    <w:rsid w:val="00B41DC2"/>
    <w:rsid w:val="00B43587"/>
    <w:rsid w:val="00B47B77"/>
    <w:rsid w:val="00B52E5C"/>
    <w:rsid w:val="00B54268"/>
    <w:rsid w:val="00B54911"/>
    <w:rsid w:val="00B56FD5"/>
    <w:rsid w:val="00B60579"/>
    <w:rsid w:val="00B6566C"/>
    <w:rsid w:val="00B65683"/>
    <w:rsid w:val="00B72944"/>
    <w:rsid w:val="00B732BB"/>
    <w:rsid w:val="00B769EE"/>
    <w:rsid w:val="00B77A5C"/>
    <w:rsid w:val="00B80D67"/>
    <w:rsid w:val="00B83D29"/>
    <w:rsid w:val="00B90374"/>
    <w:rsid w:val="00B90B8E"/>
    <w:rsid w:val="00B924A7"/>
    <w:rsid w:val="00B94FBF"/>
    <w:rsid w:val="00B9516F"/>
    <w:rsid w:val="00BA1814"/>
    <w:rsid w:val="00BA7915"/>
    <w:rsid w:val="00BB0BAA"/>
    <w:rsid w:val="00BB246F"/>
    <w:rsid w:val="00BB5D46"/>
    <w:rsid w:val="00BB6421"/>
    <w:rsid w:val="00BB6727"/>
    <w:rsid w:val="00BC1AAA"/>
    <w:rsid w:val="00BD7EC6"/>
    <w:rsid w:val="00BE1D01"/>
    <w:rsid w:val="00BE29E1"/>
    <w:rsid w:val="00BE4FD1"/>
    <w:rsid w:val="00BE672C"/>
    <w:rsid w:val="00BF0763"/>
    <w:rsid w:val="00BF29C8"/>
    <w:rsid w:val="00BF3012"/>
    <w:rsid w:val="00BF53E1"/>
    <w:rsid w:val="00BF6C68"/>
    <w:rsid w:val="00C061F3"/>
    <w:rsid w:val="00C0666E"/>
    <w:rsid w:val="00C12179"/>
    <w:rsid w:val="00C17741"/>
    <w:rsid w:val="00C2245D"/>
    <w:rsid w:val="00C24426"/>
    <w:rsid w:val="00C25576"/>
    <w:rsid w:val="00C25C99"/>
    <w:rsid w:val="00C34C91"/>
    <w:rsid w:val="00C40998"/>
    <w:rsid w:val="00C40D29"/>
    <w:rsid w:val="00C413C4"/>
    <w:rsid w:val="00C47B90"/>
    <w:rsid w:val="00C54364"/>
    <w:rsid w:val="00C55AF1"/>
    <w:rsid w:val="00C60CF7"/>
    <w:rsid w:val="00C619A9"/>
    <w:rsid w:val="00C62442"/>
    <w:rsid w:val="00C62940"/>
    <w:rsid w:val="00C65857"/>
    <w:rsid w:val="00C673E0"/>
    <w:rsid w:val="00C7284C"/>
    <w:rsid w:val="00C7641C"/>
    <w:rsid w:val="00C76E3D"/>
    <w:rsid w:val="00C8164A"/>
    <w:rsid w:val="00C83A11"/>
    <w:rsid w:val="00C83E8D"/>
    <w:rsid w:val="00C84053"/>
    <w:rsid w:val="00C867E1"/>
    <w:rsid w:val="00C904E2"/>
    <w:rsid w:val="00C90AF9"/>
    <w:rsid w:val="00C92D6B"/>
    <w:rsid w:val="00C95FB2"/>
    <w:rsid w:val="00CA147A"/>
    <w:rsid w:val="00CA1B84"/>
    <w:rsid w:val="00CA22E6"/>
    <w:rsid w:val="00CA2B9B"/>
    <w:rsid w:val="00CA2DF0"/>
    <w:rsid w:val="00CB028A"/>
    <w:rsid w:val="00CB043D"/>
    <w:rsid w:val="00CB0BA6"/>
    <w:rsid w:val="00CB5E95"/>
    <w:rsid w:val="00CC1ACB"/>
    <w:rsid w:val="00CC2147"/>
    <w:rsid w:val="00CC26E3"/>
    <w:rsid w:val="00CC2AB9"/>
    <w:rsid w:val="00CC49A2"/>
    <w:rsid w:val="00CC6A27"/>
    <w:rsid w:val="00CC6F73"/>
    <w:rsid w:val="00CD3B85"/>
    <w:rsid w:val="00CD51FF"/>
    <w:rsid w:val="00CD6136"/>
    <w:rsid w:val="00CD653A"/>
    <w:rsid w:val="00CD7CCD"/>
    <w:rsid w:val="00CE1770"/>
    <w:rsid w:val="00CE388F"/>
    <w:rsid w:val="00CE475F"/>
    <w:rsid w:val="00CF1411"/>
    <w:rsid w:val="00CF2C64"/>
    <w:rsid w:val="00CF2E29"/>
    <w:rsid w:val="00CF468C"/>
    <w:rsid w:val="00CF7542"/>
    <w:rsid w:val="00D05C08"/>
    <w:rsid w:val="00D06453"/>
    <w:rsid w:val="00D06A8B"/>
    <w:rsid w:val="00D10225"/>
    <w:rsid w:val="00D16E4B"/>
    <w:rsid w:val="00D2127E"/>
    <w:rsid w:val="00D231B9"/>
    <w:rsid w:val="00D315C2"/>
    <w:rsid w:val="00D316BE"/>
    <w:rsid w:val="00D32D9B"/>
    <w:rsid w:val="00D339D2"/>
    <w:rsid w:val="00D33F30"/>
    <w:rsid w:val="00D465AB"/>
    <w:rsid w:val="00D578FE"/>
    <w:rsid w:val="00D62B30"/>
    <w:rsid w:val="00D630DA"/>
    <w:rsid w:val="00D6338F"/>
    <w:rsid w:val="00D66098"/>
    <w:rsid w:val="00D6648B"/>
    <w:rsid w:val="00D700BA"/>
    <w:rsid w:val="00D72352"/>
    <w:rsid w:val="00D82050"/>
    <w:rsid w:val="00D9128A"/>
    <w:rsid w:val="00D91D56"/>
    <w:rsid w:val="00D9465D"/>
    <w:rsid w:val="00D951EB"/>
    <w:rsid w:val="00DA0E14"/>
    <w:rsid w:val="00DA3F2C"/>
    <w:rsid w:val="00DA57FB"/>
    <w:rsid w:val="00DA6C8D"/>
    <w:rsid w:val="00DB7722"/>
    <w:rsid w:val="00DC65B1"/>
    <w:rsid w:val="00DC6B36"/>
    <w:rsid w:val="00DD4B7C"/>
    <w:rsid w:val="00DD5C60"/>
    <w:rsid w:val="00DE06FA"/>
    <w:rsid w:val="00DE4B9E"/>
    <w:rsid w:val="00DE4F9F"/>
    <w:rsid w:val="00DE7AE3"/>
    <w:rsid w:val="00DF00FA"/>
    <w:rsid w:val="00DF01BD"/>
    <w:rsid w:val="00DF7D5E"/>
    <w:rsid w:val="00E01319"/>
    <w:rsid w:val="00E0317C"/>
    <w:rsid w:val="00E059A5"/>
    <w:rsid w:val="00E063B2"/>
    <w:rsid w:val="00E12DAB"/>
    <w:rsid w:val="00E132FF"/>
    <w:rsid w:val="00E13C01"/>
    <w:rsid w:val="00E17644"/>
    <w:rsid w:val="00E17777"/>
    <w:rsid w:val="00E1784E"/>
    <w:rsid w:val="00E21ECE"/>
    <w:rsid w:val="00E24019"/>
    <w:rsid w:val="00E25B67"/>
    <w:rsid w:val="00E25BB3"/>
    <w:rsid w:val="00E27361"/>
    <w:rsid w:val="00E3618A"/>
    <w:rsid w:val="00E56C87"/>
    <w:rsid w:val="00E57909"/>
    <w:rsid w:val="00E65174"/>
    <w:rsid w:val="00E7065C"/>
    <w:rsid w:val="00E72E44"/>
    <w:rsid w:val="00E740E3"/>
    <w:rsid w:val="00E74888"/>
    <w:rsid w:val="00E815CF"/>
    <w:rsid w:val="00E85AF2"/>
    <w:rsid w:val="00E90DD5"/>
    <w:rsid w:val="00E93B24"/>
    <w:rsid w:val="00E942F2"/>
    <w:rsid w:val="00E9775E"/>
    <w:rsid w:val="00EA03EB"/>
    <w:rsid w:val="00EA0F17"/>
    <w:rsid w:val="00EA4597"/>
    <w:rsid w:val="00EA5981"/>
    <w:rsid w:val="00EA6743"/>
    <w:rsid w:val="00EA70BB"/>
    <w:rsid w:val="00EB12CF"/>
    <w:rsid w:val="00EB1E98"/>
    <w:rsid w:val="00EB51CA"/>
    <w:rsid w:val="00EB5795"/>
    <w:rsid w:val="00EC25AE"/>
    <w:rsid w:val="00EC3B66"/>
    <w:rsid w:val="00ED1E28"/>
    <w:rsid w:val="00ED3E27"/>
    <w:rsid w:val="00ED4504"/>
    <w:rsid w:val="00ED47C1"/>
    <w:rsid w:val="00ED5E58"/>
    <w:rsid w:val="00ED740F"/>
    <w:rsid w:val="00EE570B"/>
    <w:rsid w:val="00EE7613"/>
    <w:rsid w:val="00EF171D"/>
    <w:rsid w:val="00EF1CD1"/>
    <w:rsid w:val="00EF2874"/>
    <w:rsid w:val="00EF2C33"/>
    <w:rsid w:val="00EF5D8B"/>
    <w:rsid w:val="00EF697B"/>
    <w:rsid w:val="00EF6E80"/>
    <w:rsid w:val="00F00CF9"/>
    <w:rsid w:val="00F01428"/>
    <w:rsid w:val="00F01842"/>
    <w:rsid w:val="00F01DEC"/>
    <w:rsid w:val="00F039BA"/>
    <w:rsid w:val="00F148D1"/>
    <w:rsid w:val="00F15551"/>
    <w:rsid w:val="00F15D3C"/>
    <w:rsid w:val="00F20C0C"/>
    <w:rsid w:val="00F248FE"/>
    <w:rsid w:val="00F25D6C"/>
    <w:rsid w:val="00F2730E"/>
    <w:rsid w:val="00F3021F"/>
    <w:rsid w:val="00F321CE"/>
    <w:rsid w:val="00F32919"/>
    <w:rsid w:val="00F3376D"/>
    <w:rsid w:val="00F33AE5"/>
    <w:rsid w:val="00F3791A"/>
    <w:rsid w:val="00F4103F"/>
    <w:rsid w:val="00F43369"/>
    <w:rsid w:val="00F435F7"/>
    <w:rsid w:val="00F473E5"/>
    <w:rsid w:val="00F50B5B"/>
    <w:rsid w:val="00F52F1C"/>
    <w:rsid w:val="00F53157"/>
    <w:rsid w:val="00F567EC"/>
    <w:rsid w:val="00F66BF9"/>
    <w:rsid w:val="00F6725D"/>
    <w:rsid w:val="00F75B34"/>
    <w:rsid w:val="00F7607D"/>
    <w:rsid w:val="00F821D5"/>
    <w:rsid w:val="00F872E7"/>
    <w:rsid w:val="00F9188C"/>
    <w:rsid w:val="00F93655"/>
    <w:rsid w:val="00FA3C13"/>
    <w:rsid w:val="00FA3D8A"/>
    <w:rsid w:val="00FB1FED"/>
    <w:rsid w:val="00FB34FA"/>
    <w:rsid w:val="00FB5A7F"/>
    <w:rsid w:val="00FB65C7"/>
    <w:rsid w:val="00FC21DA"/>
    <w:rsid w:val="00FC24CF"/>
    <w:rsid w:val="00FD2DC6"/>
    <w:rsid w:val="00FD513C"/>
    <w:rsid w:val="00FD517E"/>
    <w:rsid w:val="00FE010E"/>
    <w:rsid w:val="00FE2D27"/>
    <w:rsid w:val="00FE4521"/>
    <w:rsid w:val="00FE5152"/>
    <w:rsid w:val="00FE5A7C"/>
    <w:rsid w:val="00FE5A89"/>
    <w:rsid w:val="00FE6A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78105489"/>
  <w15:docId w15:val="{0909BD39-5A56-4228-B74C-63430CAC6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6D1C0C"/>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FooterChar">
    <w:name w:val="Footer Char"/>
    <w:basedOn w:val="DefaultParagraphFont"/>
    <w:link w:val="Footer"/>
    <w:uiPriority w:val="99"/>
    <w:rsid w:val="006D1C0C"/>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B65683"/>
    <w:rPr>
      <w:color w:val="0000FF" w:themeColor="hyperlink"/>
      <w:u w:val="single"/>
    </w:rPr>
  </w:style>
  <w:style w:type="character" w:styleId="FollowedHyperlink">
    <w:name w:val="FollowedHyperlink"/>
    <w:basedOn w:val="DefaultParagraphFont"/>
    <w:uiPriority w:val="99"/>
    <w:semiHidden/>
    <w:unhideWhenUsed/>
    <w:rsid w:val="00B65683"/>
    <w:rPr>
      <w:color w:val="800080" w:themeColor="followedHyperlink"/>
      <w:u w:val="single"/>
    </w:rPr>
  </w:style>
  <w:style w:type="paragraph" w:styleId="ListParagraph">
    <w:name w:val="List Paragraph"/>
    <w:basedOn w:val="Normal"/>
    <w:uiPriority w:val="34"/>
    <w:qFormat/>
    <w:rsid w:val="00E17644"/>
    <w:pPr>
      <w:ind w:left="720"/>
      <w:contextualSpacing/>
    </w:pPr>
  </w:style>
  <w:style w:type="character" w:customStyle="1" w:styleId="UnresolvedMention1">
    <w:name w:val="Unresolved Mention1"/>
    <w:basedOn w:val="DefaultParagraphFont"/>
    <w:uiPriority w:val="99"/>
    <w:semiHidden/>
    <w:unhideWhenUsed/>
    <w:rsid w:val="000064C8"/>
    <w:rPr>
      <w:color w:val="605E5C"/>
      <w:shd w:val="clear" w:color="auto" w:fill="E1DFDD"/>
    </w:rPr>
  </w:style>
  <w:style w:type="table" w:styleId="TableGrid">
    <w:name w:val="Table Grid"/>
    <w:basedOn w:val="TableNormal"/>
    <w:uiPriority w:val="59"/>
    <w:rsid w:val="00F25D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4103F"/>
    <w:rPr>
      <w:color w:val="605E5C"/>
      <w:shd w:val="clear" w:color="auto" w:fill="E1DFDD"/>
    </w:rPr>
  </w:style>
  <w:style w:type="paragraph" w:styleId="Revision">
    <w:name w:val="Revision"/>
    <w:hidden/>
    <w:uiPriority w:val="99"/>
    <w:semiHidden/>
    <w:rsid w:val="00A329C9"/>
    <w:pPr>
      <w:spacing w:after="0" w:line="240" w:lineRule="auto"/>
    </w:pPr>
  </w:style>
  <w:style w:type="character" w:styleId="CommentReference">
    <w:name w:val="annotation reference"/>
    <w:basedOn w:val="DefaultParagraphFont"/>
    <w:uiPriority w:val="99"/>
    <w:semiHidden/>
    <w:unhideWhenUsed/>
    <w:rsid w:val="00A528D1"/>
    <w:rPr>
      <w:sz w:val="16"/>
      <w:szCs w:val="16"/>
    </w:rPr>
  </w:style>
  <w:style w:type="paragraph" w:styleId="CommentText">
    <w:name w:val="annotation text"/>
    <w:basedOn w:val="Normal"/>
    <w:link w:val="CommentTextChar"/>
    <w:uiPriority w:val="99"/>
    <w:semiHidden/>
    <w:unhideWhenUsed/>
    <w:rsid w:val="00A528D1"/>
    <w:pPr>
      <w:spacing w:line="240" w:lineRule="auto"/>
    </w:pPr>
    <w:rPr>
      <w:sz w:val="20"/>
      <w:szCs w:val="20"/>
    </w:rPr>
  </w:style>
  <w:style w:type="character" w:customStyle="1" w:styleId="CommentTextChar">
    <w:name w:val="Comment Text Char"/>
    <w:basedOn w:val="DefaultParagraphFont"/>
    <w:link w:val="CommentText"/>
    <w:uiPriority w:val="99"/>
    <w:semiHidden/>
    <w:rsid w:val="00A528D1"/>
    <w:rPr>
      <w:sz w:val="20"/>
      <w:szCs w:val="20"/>
    </w:rPr>
  </w:style>
  <w:style w:type="paragraph" w:styleId="CommentSubject">
    <w:name w:val="annotation subject"/>
    <w:basedOn w:val="CommentText"/>
    <w:next w:val="CommentText"/>
    <w:link w:val="CommentSubjectChar"/>
    <w:uiPriority w:val="99"/>
    <w:semiHidden/>
    <w:unhideWhenUsed/>
    <w:rsid w:val="00A528D1"/>
    <w:rPr>
      <w:b/>
      <w:bCs/>
    </w:rPr>
  </w:style>
  <w:style w:type="character" w:customStyle="1" w:styleId="CommentSubjectChar">
    <w:name w:val="Comment Subject Char"/>
    <w:basedOn w:val="CommentTextChar"/>
    <w:link w:val="CommentSubject"/>
    <w:uiPriority w:val="99"/>
    <w:semiHidden/>
    <w:rsid w:val="00A528D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4117274">
      <w:bodyDiv w:val="1"/>
      <w:marLeft w:val="0"/>
      <w:marRight w:val="0"/>
      <w:marTop w:val="0"/>
      <w:marBottom w:val="0"/>
      <w:divBdr>
        <w:top w:val="none" w:sz="0" w:space="0" w:color="auto"/>
        <w:left w:val="none" w:sz="0" w:space="0" w:color="auto"/>
        <w:bottom w:val="none" w:sz="0" w:space="0" w:color="auto"/>
        <w:right w:val="none" w:sz="0" w:space="0" w:color="auto"/>
      </w:divBdr>
    </w:div>
    <w:div w:id="791363764">
      <w:bodyDiv w:val="1"/>
      <w:marLeft w:val="0"/>
      <w:marRight w:val="0"/>
      <w:marTop w:val="0"/>
      <w:marBottom w:val="0"/>
      <w:divBdr>
        <w:top w:val="none" w:sz="0" w:space="0" w:color="auto"/>
        <w:left w:val="none" w:sz="0" w:space="0" w:color="auto"/>
        <w:bottom w:val="none" w:sz="0" w:space="0" w:color="auto"/>
        <w:right w:val="none" w:sz="0" w:space="0" w:color="auto"/>
      </w:divBdr>
    </w:div>
    <w:div w:id="805704276">
      <w:bodyDiv w:val="1"/>
      <w:marLeft w:val="0"/>
      <w:marRight w:val="0"/>
      <w:marTop w:val="0"/>
      <w:marBottom w:val="0"/>
      <w:divBdr>
        <w:top w:val="none" w:sz="0" w:space="0" w:color="auto"/>
        <w:left w:val="none" w:sz="0" w:space="0" w:color="auto"/>
        <w:bottom w:val="none" w:sz="0" w:space="0" w:color="auto"/>
        <w:right w:val="none" w:sz="0" w:space="0" w:color="auto"/>
      </w:divBdr>
    </w:div>
    <w:div w:id="901720135">
      <w:bodyDiv w:val="1"/>
      <w:marLeft w:val="0"/>
      <w:marRight w:val="0"/>
      <w:marTop w:val="0"/>
      <w:marBottom w:val="0"/>
      <w:divBdr>
        <w:top w:val="none" w:sz="0" w:space="0" w:color="auto"/>
        <w:left w:val="none" w:sz="0" w:space="0" w:color="auto"/>
        <w:bottom w:val="none" w:sz="0" w:space="0" w:color="auto"/>
        <w:right w:val="none" w:sz="0" w:space="0" w:color="auto"/>
      </w:divBdr>
    </w:div>
    <w:div w:id="955134846">
      <w:bodyDiv w:val="1"/>
      <w:marLeft w:val="0"/>
      <w:marRight w:val="0"/>
      <w:marTop w:val="0"/>
      <w:marBottom w:val="0"/>
      <w:divBdr>
        <w:top w:val="none" w:sz="0" w:space="0" w:color="auto"/>
        <w:left w:val="none" w:sz="0" w:space="0" w:color="auto"/>
        <w:bottom w:val="none" w:sz="0" w:space="0" w:color="auto"/>
        <w:right w:val="none" w:sz="0" w:space="0" w:color="auto"/>
      </w:divBdr>
    </w:div>
    <w:div w:id="1086535951">
      <w:bodyDiv w:val="1"/>
      <w:marLeft w:val="0"/>
      <w:marRight w:val="0"/>
      <w:marTop w:val="0"/>
      <w:marBottom w:val="0"/>
      <w:divBdr>
        <w:top w:val="none" w:sz="0" w:space="0" w:color="auto"/>
        <w:left w:val="none" w:sz="0" w:space="0" w:color="auto"/>
        <w:bottom w:val="none" w:sz="0" w:space="0" w:color="auto"/>
        <w:right w:val="none" w:sz="0" w:space="0" w:color="auto"/>
      </w:divBdr>
    </w:div>
    <w:div w:id="1433478343">
      <w:bodyDiv w:val="1"/>
      <w:marLeft w:val="0"/>
      <w:marRight w:val="0"/>
      <w:marTop w:val="0"/>
      <w:marBottom w:val="0"/>
      <w:divBdr>
        <w:top w:val="none" w:sz="0" w:space="0" w:color="auto"/>
        <w:left w:val="none" w:sz="0" w:space="0" w:color="auto"/>
        <w:bottom w:val="none" w:sz="0" w:space="0" w:color="auto"/>
        <w:right w:val="none" w:sz="0" w:space="0" w:color="auto"/>
      </w:divBdr>
    </w:div>
    <w:div w:id="1447312389">
      <w:bodyDiv w:val="1"/>
      <w:marLeft w:val="0"/>
      <w:marRight w:val="0"/>
      <w:marTop w:val="0"/>
      <w:marBottom w:val="0"/>
      <w:divBdr>
        <w:top w:val="none" w:sz="0" w:space="0" w:color="auto"/>
        <w:left w:val="none" w:sz="0" w:space="0" w:color="auto"/>
        <w:bottom w:val="none" w:sz="0" w:space="0" w:color="auto"/>
        <w:right w:val="none" w:sz="0" w:space="0" w:color="auto"/>
      </w:divBdr>
    </w:div>
    <w:div w:id="1636643182">
      <w:bodyDiv w:val="1"/>
      <w:marLeft w:val="0"/>
      <w:marRight w:val="0"/>
      <w:marTop w:val="0"/>
      <w:marBottom w:val="0"/>
      <w:divBdr>
        <w:top w:val="none" w:sz="0" w:space="0" w:color="auto"/>
        <w:left w:val="none" w:sz="0" w:space="0" w:color="auto"/>
        <w:bottom w:val="none" w:sz="0" w:space="0" w:color="auto"/>
        <w:right w:val="none" w:sz="0" w:space="0" w:color="auto"/>
      </w:divBdr>
    </w:div>
    <w:div w:id="1644966551">
      <w:bodyDiv w:val="1"/>
      <w:marLeft w:val="0"/>
      <w:marRight w:val="0"/>
      <w:marTop w:val="0"/>
      <w:marBottom w:val="0"/>
      <w:divBdr>
        <w:top w:val="none" w:sz="0" w:space="0" w:color="auto"/>
        <w:left w:val="none" w:sz="0" w:space="0" w:color="auto"/>
        <w:bottom w:val="none" w:sz="0" w:space="0" w:color="auto"/>
        <w:right w:val="none" w:sz="0" w:space="0" w:color="auto"/>
      </w:divBdr>
    </w:div>
    <w:div w:id="2016421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mindinwestessex.org.uk/services/west-essex-night-owls-support-line/" TargetMode="External"/><Relationship Id="rId18" Type="http://schemas.openxmlformats.org/officeDocument/2006/relationships/hyperlink" Target="https://www.essexdesignguide.co.uk/supplementary-guidance/livewell-development-accreditation/"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essexhighways.org/digigo" TargetMode="External"/><Relationship Id="rId7" Type="http://schemas.openxmlformats.org/officeDocument/2006/relationships/endnotes" Target="endnotes.xml"/><Relationship Id="rId12" Type="http://schemas.openxmlformats.org/officeDocument/2006/relationships/hyperlink" Target="mailto:dtoombs@uttlesford.gov.uk" TargetMode="External"/><Relationship Id="rId17" Type="http://schemas.openxmlformats.org/officeDocument/2006/relationships/hyperlink" Target="https://www.uttlesford.gov.uk/CSF-Docs"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youtube.com/channel/UCDYlgTS2t-ro9zctui-BoiA" TargetMode="External"/><Relationship Id="rId20" Type="http://schemas.openxmlformats.org/officeDocument/2006/relationships/package" Target="embeddings/Microsoft_PowerPoint_Presentation2.ppt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package" Target="embeddings/Microsoft_PowerPoint_Presentation.pptx"/><Relationship Id="rId23" Type="http://schemas.openxmlformats.org/officeDocument/2006/relationships/hyperlink" Target="mailto:giles@culturalengine.org.uk" TargetMode="External"/><Relationship Id="rId10" Type="http://schemas.openxmlformats.org/officeDocument/2006/relationships/image" Target="media/image2.emf"/><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3.emf"/><Relationship Id="rId22" Type="http://schemas.openxmlformats.org/officeDocument/2006/relationships/hyperlink" Target="https://www.dropbox.com/scl/fi/o8bkgl9kynee8njgjnm3m/Uttlesford-Cultural-Strategy-Presentation-Health-and-Wellbeing-6-February-2023.pptx?dl=0&amp;rlkey=ih6uj7pilw4r92sseokeei7j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1D6268-BCCB-4F38-A3CF-C708B7854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1632</TotalTime>
  <Pages>6</Pages>
  <Words>1857</Words>
  <Characters>10585</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Kerry Vinton</dc:creator>
  <cp:lastModifiedBy>Kerry Vinton</cp:lastModifiedBy>
  <cp:revision>29</cp:revision>
  <dcterms:created xsi:type="dcterms:W3CDTF">2023-02-07T16:27:00Z</dcterms:created>
  <dcterms:modified xsi:type="dcterms:W3CDTF">2023-03-13T11:09:00Z</dcterms:modified>
</cp:coreProperties>
</file>